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9BF" w:rsidRPr="000B1A7A" w:rsidRDefault="00C579BF" w:rsidP="005F090C">
      <w:pPr>
        <w:jc w:val="center"/>
        <w:outlineLvl w:val="0"/>
        <w:rPr>
          <w:b/>
        </w:rPr>
      </w:pPr>
      <w:bookmarkStart w:id="0" w:name="_GoBack"/>
      <w:bookmarkEnd w:id="0"/>
      <w:r w:rsidRPr="000B1A7A">
        <w:rPr>
          <w:b/>
        </w:rPr>
        <w:t>Finantskontode alase automaatse teabevahetuse standard</w:t>
      </w:r>
    </w:p>
    <w:p w:rsidR="00C579BF" w:rsidRPr="000B1A7A" w:rsidRDefault="00C579BF" w:rsidP="00903DD6">
      <w:pPr>
        <w:jc w:val="center"/>
        <w:rPr>
          <w:b/>
        </w:rPr>
      </w:pPr>
    </w:p>
    <w:p w:rsidR="00C579BF" w:rsidRPr="000B1A7A" w:rsidRDefault="00F367ED" w:rsidP="005F090C">
      <w:pPr>
        <w:jc w:val="center"/>
        <w:outlineLvl w:val="0"/>
        <w:rPr>
          <w:b/>
        </w:rPr>
      </w:pPr>
      <w:r w:rsidRPr="000B1A7A">
        <w:rPr>
          <w:b/>
        </w:rPr>
        <w:t>Üht</w:t>
      </w:r>
      <w:r w:rsidR="00C516DF" w:rsidRPr="000B1A7A">
        <w:rPr>
          <w:b/>
        </w:rPr>
        <w:t>ne aruandluse standard</w:t>
      </w:r>
    </w:p>
    <w:p w:rsidR="00C516DF" w:rsidRPr="000B1A7A" w:rsidRDefault="00C516DF" w:rsidP="00903DD6">
      <w:pPr>
        <w:jc w:val="center"/>
        <w:rPr>
          <w:b/>
        </w:rPr>
      </w:pPr>
    </w:p>
    <w:p w:rsidR="00C516DF" w:rsidRPr="000B1A7A" w:rsidRDefault="0099281C" w:rsidP="005F090C">
      <w:pPr>
        <w:jc w:val="center"/>
        <w:outlineLvl w:val="0"/>
        <w:rPr>
          <w:b/>
        </w:rPr>
      </w:pPr>
      <w:r w:rsidRPr="000B1A7A">
        <w:rPr>
          <w:b/>
        </w:rPr>
        <w:t>OECD</w:t>
      </w:r>
    </w:p>
    <w:p w:rsidR="0099281C" w:rsidRPr="000B1A7A" w:rsidRDefault="0099281C"/>
    <w:p w:rsidR="0099281C" w:rsidRPr="000B1A7A" w:rsidRDefault="0099281C" w:rsidP="005F090C">
      <w:pPr>
        <w:outlineLvl w:val="0"/>
        <w:rPr>
          <w:b/>
          <w:i/>
        </w:rPr>
      </w:pPr>
      <w:r w:rsidRPr="000B1A7A">
        <w:rPr>
          <w:b/>
          <w:i/>
        </w:rPr>
        <w:t>Eessõna</w:t>
      </w:r>
    </w:p>
    <w:p w:rsidR="0099281C" w:rsidRPr="000B1A7A" w:rsidRDefault="0099281C"/>
    <w:p w:rsidR="00E21780" w:rsidRPr="000B1A7A" w:rsidRDefault="0099281C" w:rsidP="009F7B08">
      <w:pPr>
        <w:jc w:val="both"/>
      </w:pPr>
      <w:r w:rsidRPr="000B1A7A">
        <w:t>17. jaanuaril kinnitas ja avalikustas fiskaalkomitee</w:t>
      </w:r>
      <w:r w:rsidR="00C26B7A" w:rsidRPr="000B1A7A">
        <w:t xml:space="preserve"> (CFA)</w:t>
      </w:r>
      <w:r w:rsidRPr="000B1A7A">
        <w:t xml:space="preserve"> käesoleva dokumendi, mis sisaldab finantskontode alase automaatse teabevahetuse </w:t>
      </w:r>
      <w:r w:rsidR="003F66A6" w:rsidRPr="000B1A7A">
        <w:t>ülemaailmset</w:t>
      </w:r>
      <w:r w:rsidRPr="000B1A7A">
        <w:t xml:space="preserve"> standardit. Selle töötas välja OECD koos G20 riikidega tiheda</w:t>
      </w:r>
      <w:r w:rsidR="00E21780" w:rsidRPr="000B1A7A">
        <w:t>s</w:t>
      </w:r>
      <w:r w:rsidRPr="000B1A7A">
        <w:t xml:space="preserve"> koostöö</w:t>
      </w:r>
      <w:r w:rsidR="00E21780" w:rsidRPr="000B1A7A">
        <w:t>s</w:t>
      </w:r>
      <w:r w:rsidRPr="000B1A7A">
        <w:t xml:space="preserve"> E</w:t>
      </w:r>
      <w:r w:rsidR="00E21780" w:rsidRPr="000B1A7A">
        <w:t>L</w:t>
      </w:r>
      <w:r w:rsidRPr="000B1A7A">
        <w:t>iga. I</w:t>
      </w:r>
      <w:r w:rsidR="00E21780" w:rsidRPr="000B1A7A">
        <w:t xml:space="preserve"> osas on standardi sissejuhatus</w:t>
      </w:r>
      <w:r w:rsidR="00007D05" w:rsidRPr="000B1A7A">
        <w:rPr>
          <w:rStyle w:val="Allmrkuseviide"/>
        </w:rPr>
        <w:footnoteReference w:id="1"/>
      </w:r>
      <w:r w:rsidRPr="000B1A7A">
        <w:t xml:space="preserve"> ja II osas</w:t>
      </w:r>
      <w:r w:rsidR="007C1F8F" w:rsidRPr="000B1A7A">
        <w:t xml:space="preserve"> pädeva asutuse mudel</w:t>
      </w:r>
      <w:r w:rsidR="00E21780" w:rsidRPr="000B1A7A">
        <w:t>leping</w:t>
      </w:r>
      <w:r w:rsidR="00E70574" w:rsidRPr="000B1A7A">
        <w:t xml:space="preserve"> (CAA – Model Competent Authority Agreement) </w:t>
      </w:r>
      <w:r w:rsidR="00E21780" w:rsidRPr="000B1A7A">
        <w:t>ja üh</w:t>
      </w:r>
      <w:r w:rsidR="00F367ED" w:rsidRPr="000B1A7A">
        <w:t>t</w:t>
      </w:r>
      <w:r w:rsidR="00E21780" w:rsidRPr="000B1A7A">
        <w:t>ne aruandluse ja hoolsusmeetmete standard</w:t>
      </w:r>
      <w:r w:rsidR="00E70574" w:rsidRPr="000B1A7A">
        <w:t xml:space="preserve"> (CRS – Common Reporting and Due Diligence Standard)</w:t>
      </w:r>
      <w:r w:rsidR="00E21780" w:rsidRPr="000B1A7A">
        <w:t>.</w:t>
      </w:r>
    </w:p>
    <w:p w:rsidR="00E21780" w:rsidRPr="000B1A7A" w:rsidRDefault="00E21780" w:rsidP="009F7B08">
      <w:pPr>
        <w:jc w:val="both"/>
      </w:pPr>
    </w:p>
    <w:p w:rsidR="00E70574" w:rsidRPr="000B1A7A" w:rsidRDefault="00E21780" w:rsidP="009F7B08">
      <w:pPr>
        <w:jc w:val="both"/>
      </w:pPr>
      <w:r w:rsidRPr="000B1A7A">
        <w:t xml:space="preserve">Standardi kohaselt saavad jurisdiktsioonid oma finantsasutustelt finantsteavet ning vahetavad seda iga-aastaselt ja automaatselt teiste jurisdiktsioonidega. </w:t>
      </w:r>
      <w:r w:rsidR="00E70574" w:rsidRPr="000B1A7A">
        <w:t>Standard koosneb kahest osast: a) CRS, mis käsitleb aruandluse ja hoolsusmeetmete ala</w:t>
      </w:r>
      <w:r w:rsidR="007C1F8F" w:rsidRPr="000B1A7A">
        <w:t>seid eeskirju ja b) CAA – mudel</w:t>
      </w:r>
      <w:r w:rsidR="00E70574" w:rsidRPr="000B1A7A">
        <w:t xml:space="preserve">leping, mis sisaldab üksikasjalikke teabevahetuse eeskirju. CRSist möödahiilimise vältimiseks on standardil lai kohaldamisala, mis hõlmab kolme mõõdet: </w:t>
      </w:r>
    </w:p>
    <w:p w:rsidR="00E70574" w:rsidRPr="000B1A7A" w:rsidRDefault="00E70574" w:rsidP="009F7B08">
      <w:pPr>
        <w:jc w:val="both"/>
      </w:pPr>
    </w:p>
    <w:p w:rsidR="00BF2411" w:rsidRPr="000B1A7A" w:rsidRDefault="00BF2411" w:rsidP="009F7B08">
      <w:pPr>
        <w:numPr>
          <w:ilvl w:val="0"/>
          <w:numId w:val="1"/>
        </w:numPr>
        <w:jc w:val="both"/>
      </w:pPr>
      <w:r w:rsidRPr="000B1A7A">
        <w:t>finantsteave, mida tuleb seoses avaldatavate kontodega edastada</w:t>
      </w:r>
      <w:r w:rsidR="00903DD6" w:rsidRPr="000B1A7A">
        <w:t>,</w:t>
      </w:r>
      <w:r w:rsidRPr="000B1A7A">
        <w:t xml:space="preserve"> hõlmab iga liiki </w:t>
      </w:r>
      <w:r w:rsidRPr="000B1A7A">
        <w:rPr>
          <w:b/>
        </w:rPr>
        <w:t>investeerimistulu</w:t>
      </w:r>
      <w:r w:rsidRPr="000B1A7A">
        <w:t xml:space="preserve"> (sh intressi- ja dividenditulu, teatud kindlustuslepingutest saadud tulu ja muud sarnast tulu), samuti </w:t>
      </w:r>
      <w:r w:rsidRPr="000B1A7A">
        <w:rPr>
          <w:b/>
        </w:rPr>
        <w:t>kontojääke</w:t>
      </w:r>
      <w:r w:rsidRPr="000B1A7A">
        <w:t xml:space="preserve"> ning finantsvarade </w:t>
      </w:r>
      <w:r w:rsidRPr="000B1A7A">
        <w:rPr>
          <w:b/>
        </w:rPr>
        <w:t>müügist saadud tulu</w:t>
      </w:r>
      <w:r w:rsidRPr="000B1A7A">
        <w:t>;</w:t>
      </w:r>
    </w:p>
    <w:p w:rsidR="002E74E1" w:rsidRPr="000B1A7A" w:rsidRDefault="002E74E1" w:rsidP="009F7B08">
      <w:pPr>
        <w:numPr>
          <w:ilvl w:val="0"/>
          <w:numId w:val="1"/>
        </w:numPr>
        <w:jc w:val="both"/>
      </w:pPr>
      <w:r w:rsidRPr="000B1A7A">
        <w:t xml:space="preserve">CRSi alusel ei ole aruandekohustus mitte ainult </w:t>
      </w:r>
      <w:r w:rsidRPr="000B1A7A">
        <w:rPr>
          <w:b/>
        </w:rPr>
        <w:t xml:space="preserve">pankadel </w:t>
      </w:r>
      <w:r w:rsidRPr="000B1A7A">
        <w:t>ja</w:t>
      </w:r>
      <w:r w:rsidRPr="000B1A7A">
        <w:rPr>
          <w:b/>
        </w:rPr>
        <w:t xml:space="preserve"> hoidmisühingutel</w:t>
      </w:r>
      <w:r w:rsidRPr="000B1A7A">
        <w:t xml:space="preserve">, vaid ka teistel finantsasutustel, näiteks </w:t>
      </w:r>
      <w:r w:rsidRPr="000B1A7A">
        <w:rPr>
          <w:b/>
        </w:rPr>
        <w:t xml:space="preserve">maakleritel, teatud </w:t>
      </w:r>
      <w:r w:rsidR="00CC2639" w:rsidRPr="000B1A7A">
        <w:rPr>
          <w:b/>
        </w:rPr>
        <w:t xml:space="preserve">kollektiivsetel </w:t>
      </w:r>
      <w:r w:rsidRPr="000B1A7A">
        <w:rPr>
          <w:b/>
        </w:rPr>
        <w:t>investeerimis</w:t>
      </w:r>
      <w:r w:rsidR="00CC2639" w:rsidRPr="000B1A7A">
        <w:rPr>
          <w:b/>
        </w:rPr>
        <w:t>üksustel</w:t>
      </w:r>
      <w:r w:rsidRPr="000B1A7A">
        <w:rPr>
          <w:b/>
        </w:rPr>
        <w:t xml:space="preserve"> ning teatud kindlustusseltsidel</w:t>
      </w:r>
      <w:r w:rsidRPr="000B1A7A">
        <w:t>;</w:t>
      </w:r>
    </w:p>
    <w:p w:rsidR="002E4D83" w:rsidRPr="000B1A7A" w:rsidRDefault="002E74E1" w:rsidP="009F7B08">
      <w:pPr>
        <w:numPr>
          <w:ilvl w:val="0"/>
          <w:numId w:val="1"/>
        </w:numPr>
        <w:jc w:val="both"/>
      </w:pPr>
      <w:r w:rsidRPr="000B1A7A">
        <w:t xml:space="preserve">Avaldatavate kontode hulka kuuluvad </w:t>
      </w:r>
      <w:r w:rsidR="00C214CB" w:rsidRPr="000B1A7A">
        <w:rPr>
          <w:b/>
        </w:rPr>
        <w:t>füüsiliste isikute</w:t>
      </w:r>
      <w:r w:rsidR="00C214CB" w:rsidRPr="000B1A7A">
        <w:t xml:space="preserve"> ja </w:t>
      </w:r>
      <w:r w:rsidR="00C214CB" w:rsidRPr="000B1A7A">
        <w:rPr>
          <w:b/>
        </w:rPr>
        <w:t>ettevõtete (sh trustide ja sihtasutuste</w:t>
      </w:r>
      <w:r w:rsidR="002E4D83" w:rsidRPr="000B1A7A">
        <w:rPr>
          <w:b/>
        </w:rPr>
        <w:t>)</w:t>
      </w:r>
      <w:r w:rsidR="002E4D83" w:rsidRPr="000B1A7A">
        <w:t xml:space="preserve"> kontod ning sta</w:t>
      </w:r>
      <w:r w:rsidR="00FA1E3E" w:rsidRPr="000B1A7A">
        <w:t>ndardi kohaselt kehtib aruande</w:t>
      </w:r>
      <w:r w:rsidR="002E4D83" w:rsidRPr="000B1A7A">
        <w:t xml:space="preserve">kohustus ka füüsiliste isikute suhtes, kes kontrollivad passiivseid ettevõtteid. </w:t>
      </w:r>
    </w:p>
    <w:p w:rsidR="002E4D83" w:rsidRPr="000B1A7A" w:rsidRDefault="002E4D83" w:rsidP="009F7B08">
      <w:pPr>
        <w:jc w:val="both"/>
      </w:pPr>
    </w:p>
    <w:p w:rsidR="0099281C" w:rsidRPr="000B1A7A" w:rsidRDefault="002E4D83" w:rsidP="009F7B08">
      <w:pPr>
        <w:jc w:val="both"/>
      </w:pPr>
      <w:r w:rsidRPr="000B1A7A">
        <w:t>CRS</w:t>
      </w:r>
      <w:r w:rsidR="00E40736" w:rsidRPr="000B1A7A">
        <w:t xml:space="preserve">is kirjeldatakse ka </w:t>
      </w:r>
      <w:r w:rsidR="00E40736" w:rsidRPr="000B1A7A">
        <w:rPr>
          <w:b/>
        </w:rPr>
        <w:t>hoolsusmeetmeid, mida finantsasutused peavad kasutama avaldatavate kontode kindlakstegemiseks</w:t>
      </w:r>
      <w:r w:rsidR="00E40736" w:rsidRPr="000B1A7A">
        <w:t xml:space="preserve">. </w:t>
      </w:r>
    </w:p>
    <w:p w:rsidR="00540D4C" w:rsidRPr="000B1A7A" w:rsidRDefault="00540D4C" w:rsidP="009F7B08">
      <w:pPr>
        <w:jc w:val="both"/>
      </w:pPr>
    </w:p>
    <w:p w:rsidR="00540D4C" w:rsidRPr="000B1A7A" w:rsidRDefault="00540D4C" w:rsidP="009F7B08">
      <w:pPr>
        <w:jc w:val="both"/>
      </w:pPr>
      <w:r w:rsidRPr="000B1A7A">
        <w:t xml:space="preserve">CRS tuleb </w:t>
      </w:r>
      <w:r w:rsidR="004A0B83" w:rsidRPr="000B1A7A">
        <w:t>sobitada siseriiklikku õigus</w:t>
      </w:r>
      <w:r w:rsidRPr="000B1A7A">
        <w:t xml:space="preserve">se, </w:t>
      </w:r>
      <w:r w:rsidR="00903DD6" w:rsidRPr="000B1A7A">
        <w:t>kuid</w:t>
      </w:r>
      <w:r w:rsidRPr="000B1A7A">
        <w:t xml:space="preserve"> CAAd saab rakendada olemasolevas õigusraamistikus, näiteks </w:t>
      </w:r>
      <w:r w:rsidR="004A0B83" w:rsidRPr="000B1A7A">
        <w:t xml:space="preserve">vastavalt </w:t>
      </w:r>
      <w:r w:rsidR="006E0DB8" w:rsidRPr="000B1A7A">
        <w:t xml:space="preserve">maksuasjades </w:t>
      </w:r>
      <w:r w:rsidR="004A0B83" w:rsidRPr="000B1A7A">
        <w:t>vastastikus</w:t>
      </w:r>
      <w:r w:rsidR="006E0DB8" w:rsidRPr="000B1A7A">
        <w:t>e</w:t>
      </w:r>
      <w:r w:rsidR="004A0B83" w:rsidRPr="000B1A7A">
        <w:t xml:space="preserve"> haldusabi konventsiooni artiklile 6 või mõne kahepoolse maksulepingu artiklile 26. </w:t>
      </w:r>
      <w:r w:rsidR="009F2BA8" w:rsidRPr="000B1A7A">
        <w:t xml:space="preserve">Enne kui asuda mõne riigiga automaatse teabevahetuse alase lepingu sõlmimiseks läbirääkimisi pidama, on oluline kindlaks teha, </w:t>
      </w:r>
      <w:r w:rsidR="00903DD6" w:rsidRPr="000B1A7A">
        <w:t>kas</w:t>
      </w:r>
      <w:r w:rsidR="009F2BA8" w:rsidRPr="000B1A7A">
        <w:t xml:space="preserve"> sellel riigil on olemas vajalik õigusraamistik, haldussuutlikkus ja menetlused, et tagada saadud teabe konfidentsiaalsus ning kasutamine vaid lepingus määratletud eesmärkidel. </w:t>
      </w:r>
    </w:p>
    <w:p w:rsidR="009F2BA8" w:rsidRPr="000B1A7A" w:rsidRDefault="009F2BA8" w:rsidP="009F7B08">
      <w:pPr>
        <w:jc w:val="both"/>
      </w:pPr>
    </w:p>
    <w:p w:rsidR="009F2BA8" w:rsidRPr="000B1A7A" w:rsidRDefault="009F2BA8" w:rsidP="009F7B08">
      <w:pPr>
        <w:jc w:val="both"/>
      </w:pPr>
      <w:r w:rsidRPr="000B1A7A">
        <w:t xml:space="preserve">Kooskõlas OECD varasema tegevusega automaatse andmevahetuse valdkonnas, on ka </w:t>
      </w:r>
      <w:r w:rsidR="00D6226F" w:rsidRPr="000B1A7A">
        <w:t xml:space="preserve">see </w:t>
      </w:r>
      <w:r w:rsidRPr="000B1A7A">
        <w:t>üh</w:t>
      </w:r>
      <w:r w:rsidR="00F367ED" w:rsidRPr="000B1A7A">
        <w:t>t</w:t>
      </w:r>
      <w:r w:rsidRPr="000B1A7A">
        <w:t xml:space="preserve">ne standard mõeldud kasutamiseks nende jurisdiktsioonide poolt, kes soovivad automaatselt vahetada finantskontode alast teavet. Eesmärgiks on vältida paljude erinevate standardite levikut, sest </w:t>
      </w:r>
      <w:r w:rsidR="00D6226F" w:rsidRPr="000B1A7A">
        <w:t xml:space="preserve">see </w:t>
      </w:r>
      <w:r w:rsidRPr="000B1A7A">
        <w:t xml:space="preserve">suurendaks nii valitsuste kui finantsasutuste kulusid. </w:t>
      </w:r>
    </w:p>
    <w:p w:rsidR="009F2BA8" w:rsidRPr="000B1A7A" w:rsidRDefault="009F2BA8" w:rsidP="009F7B08">
      <w:pPr>
        <w:jc w:val="both"/>
      </w:pPr>
    </w:p>
    <w:p w:rsidR="009F2BA8" w:rsidRPr="000B1A7A" w:rsidRDefault="009F2BA8" w:rsidP="009F7B08">
      <w:pPr>
        <w:jc w:val="both"/>
      </w:pPr>
      <w:r w:rsidRPr="000B1A7A">
        <w:lastRenderedPageBreak/>
        <w:t xml:space="preserve"> </w:t>
      </w:r>
      <w:r w:rsidR="00D6226F" w:rsidRPr="000B1A7A">
        <w:t>Käesolev dokument ei sisalda veel: (1) põhjalikke kommentaare, mis aitaksid tagada s</w:t>
      </w:r>
      <w:r w:rsidR="00B93EF2" w:rsidRPr="000B1A7A">
        <w:t>tandardi ühetaolise kohaldamise</w:t>
      </w:r>
      <w:r w:rsidR="00D6226F" w:rsidRPr="000B1A7A">
        <w:t xml:space="preserve"> ega (2) vajalikke tehnilisi lahendusi puudutavat teavet ja juhiseid, sh aruandluse ja teabevahetuse </w:t>
      </w:r>
      <w:r w:rsidR="00DD5BD7" w:rsidRPr="000B1A7A">
        <w:t>ühilduvaid</w:t>
      </w:r>
      <w:r w:rsidR="00D6226F" w:rsidRPr="000B1A7A">
        <w:t xml:space="preserve"> edastussüsteeme ja standardformaate. Tehniliste küsimuste lahendamine on alles pooleli. </w:t>
      </w:r>
      <w:r w:rsidR="00D81034" w:rsidRPr="000B1A7A">
        <w:t xml:space="preserve">Nii kommentaarid kui tehnilised lahendused peaksid eelduste kohaselt valmima 2014. aasta keskel. </w:t>
      </w:r>
      <w:r w:rsidR="00A77C2B" w:rsidRPr="000B1A7A">
        <w:t>Nii standardit kui kommentaare võid</w:t>
      </w:r>
      <w:r w:rsidR="00C26B7A" w:rsidRPr="000B1A7A">
        <w:t xml:space="preserve">akse tulevikus vajadusel muuta </w:t>
      </w:r>
      <w:r w:rsidR="0004305F" w:rsidRPr="000B1A7A">
        <w:t>sedamööda, kuidas jurisdik</w:t>
      </w:r>
      <w:r w:rsidR="00A77C2B" w:rsidRPr="000B1A7A">
        <w:t>t</w:t>
      </w:r>
      <w:r w:rsidR="0004305F" w:rsidRPr="000B1A7A">
        <w:t>s</w:t>
      </w:r>
      <w:r w:rsidR="00A77C2B" w:rsidRPr="000B1A7A">
        <w:t xml:space="preserve">ioonid omandavad </w:t>
      </w:r>
      <w:r w:rsidR="00C26B7A" w:rsidRPr="000B1A7A">
        <w:t xml:space="preserve">nende </w:t>
      </w:r>
      <w:r w:rsidR="00A77C2B" w:rsidRPr="000B1A7A">
        <w:t xml:space="preserve">rakendamise kogemusi.  </w:t>
      </w:r>
    </w:p>
    <w:p w:rsidR="008632B7" w:rsidRPr="000B1A7A" w:rsidRDefault="008632B7" w:rsidP="005F090C">
      <w:pPr>
        <w:jc w:val="both"/>
        <w:outlineLvl w:val="0"/>
        <w:rPr>
          <w:b/>
        </w:rPr>
      </w:pPr>
      <w:r w:rsidRPr="000B1A7A">
        <w:br w:type="page"/>
      </w:r>
      <w:r w:rsidRPr="000B1A7A">
        <w:rPr>
          <w:b/>
        </w:rPr>
        <w:lastRenderedPageBreak/>
        <w:t>SISUKORD</w:t>
      </w:r>
    </w:p>
    <w:p w:rsidR="008632B7" w:rsidRPr="000B1A7A" w:rsidRDefault="008632B7" w:rsidP="002E4D83"/>
    <w:p w:rsidR="008632B7" w:rsidRPr="000B1A7A" w:rsidRDefault="008632B7" w:rsidP="005F090C">
      <w:pPr>
        <w:outlineLvl w:val="0"/>
      </w:pPr>
      <w:r w:rsidRPr="000B1A7A">
        <w:t>I OSA. SISSEJUHATUS JA ÜLEVAADE</w:t>
      </w:r>
    </w:p>
    <w:p w:rsidR="00590D6F" w:rsidRPr="000B1A7A" w:rsidRDefault="00590D6F" w:rsidP="002E4D83"/>
    <w:p w:rsidR="008632B7" w:rsidRPr="000B1A7A" w:rsidRDefault="008632B7" w:rsidP="005F090C">
      <w:pPr>
        <w:outlineLvl w:val="0"/>
      </w:pPr>
      <w:r w:rsidRPr="000B1A7A">
        <w:t xml:space="preserve">I </w:t>
      </w:r>
      <w:r w:rsidR="005B4C41" w:rsidRPr="000B1A7A">
        <w:t>. Taust ja kontekst</w:t>
      </w:r>
    </w:p>
    <w:p w:rsidR="005B4C41" w:rsidRPr="000B1A7A" w:rsidRDefault="005B4C41" w:rsidP="005B4C41">
      <w:r w:rsidRPr="000B1A7A">
        <w:t xml:space="preserve">II. Finantskontode alase automaatse teabevahetuse </w:t>
      </w:r>
      <w:r w:rsidR="003F66A6" w:rsidRPr="000B1A7A">
        <w:t xml:space="preserve">ülemaailmse </w:t>
      </w:r>
      <w:r w:rsidR="00BA410A" w:rsidRPr="000B1A7A">
        <w:t xml:space="preserve">mudeli peamised elemendid </w:t>
      </w:r>
    </w:p>
    <w:p w:rsidR="00BA410A" w:rsidRPr="000B1A7A" w:rsidRDefault="00BA410A" w:rsidP="005B4C41">
      <w:r w:rsidRPr="000B1A7A">
        <w:t>III. Hetkeseis, ülevaade tehtust ja edasised sammud</w:t>
      </w:r>
    </w:p>
    <w:p w:rsidR="00BA410A" w:rsidRPr="000B1A7A" w:rsidRDefault="00BA410A" w:rsidP="005B4C41"/>
    <w:p w:rsidR="00BA410A" w:rsidRPr="000B1A7A" w:rsidRDefault="007C1F8F" w:rsidP="005B4C41">
      <w:r w:rsidRPr="000B1A7A">
        <w:t>II OSA. PÄDEVA ASUTUSE MUDEL</w:t>
      </w:r>
      <w:r w:rsidR="00BA410A" w:rsidRPr="000B1A7A">
        <w:t>LEPING</w:t>
      </w:r>
      <w:r w:rsidR="00590D6F" w:rsidRPr="000B1A7A">
        <w:t>U</w:t>
      </w:r>
      <w:r w:rsidR="00F367ED" w:rsidRPr="000B1A7A">
        <w:t xml:space="preserve"> JA ÜHT</w:t>
      </w:r>
      <w:r w:rsidR="00BA410A" w:rsidRPr="000B1A7A">
        <w:t>SE ARUANDLUSE STANDARD</w:t>
      </w:r>
      <w:r w:rsidR="00590D6F" w:rsidRPr="000B1A7A">
        <w:t>I TEKST</w:t>
      </w:r>
    </w:p>
    <w:p w:rsidR="00590D6F" w:rsidRPr="000B1A7A" w:rsidRDefault="00590D6F" w:rsidP="005B4C41"/>
    <w:p w:rsidR="00590D6F" w:rsidRPr="000B1A7A" w:rsidRDefault="00590D6F" w:rsidP="005B4C41">
      <w:r w:rsidRPr="000B1A7A">
        <w:t>[JURISDIKTSIOONI A] JA [JURISDIKTSIOONI B] PÄDEVATE ASUTUSTE VAHELINE FINANTSKONTODE ALASE AUTOMAATSE TEABEVAHETUSE JA RAHVUSVAHELISE M</w:t>
      </w:r>
      <w:r w:rsidR="007C1F8F" w:rsidRPr="000B1A7A">
        <w:t>AKSUKUULEKUSE PARANDAMISE MUDEL</w:t>
      </w:r>
      <w:r w:rsidRPr="000B1A7A">
        <w:t xml:space="preserve">LEPING </w:t>
      </w:r>
    </w:p>
    <w:p w:rsidR="00590D6F" w:rsidRPr="000B1A7A" w:rsidRDefault="00590D6F" w:rsidP="005B4C41"/>
    <w:p w:rsidR="00590D6F" w:rsidRPr="000B1A7A" w:rsidRDefault="00C2754C" w:rsidP="005B4C41">
      <w:pPr>
        <w:rPr>
          <w:caps/>
        </w:rPr>
      </w:pPr>
      <w:r w:rsidRPr="000B1A7A">
        <w:t xml:space="preserve">FINANTSKONTODE ALASE TEABEGA SEOTUD </w:t>
      </w:r>
      <w:r w:rsidR="00F367ED" w:rsidRPr="000B1A7A">
        <w:rPr>
          <w:caps/>
        </w:rPr>
        <w:t>ühT</w:t>
      </w:r>
      <w:r w:rsidR="00590D6F" w:rsidRPr="000B1A7A">
        <w:rPr>
          <w:caps/>
        </w:rPr>
        <w:t>ne arua</w:t>
      </w:r>
      <w:r w:rsidRPr="000B1A7A">
        <w:rPr>
          <w:caps/>
        </w:rPr>
        <w:t xml:space="preserve">ndluse ja hoolsusmeetmete </w:t>
      </w:r>
      <w:r w:rsidR="00590D6F" w:rsidRPr="000B1A7A">
        <w:rPr>
          <w:caps/>
        </w:rPr>
        <w:t>standard</w:t>
      </w:r>
    </w:p>
    <w:p w:rsidR="00590D6F" w:rsidRPr="000B1A7A" w:rsidRDefault="009A7954" w:rsidP="005B4C41">
      <w:r w:rsidRPr="000B1A7A">
        <w:rPr>
          <w:caps/>
        </w:rPr>
        <w:br w:type="page"/>
      </w:r>
    </w:p>
    <w:p w:rsidR="009A7954" w:rsidRPr="000B1A7A" w:rsidRDefault="009A7954" w:rsidP="005F090C">
      <w:pPr>
        <w:jc w:val="center"/>
        <w:outlineLvl w:val="0"/>
        <w:rPr>
          <w:b/>
          <w:caps/>
        </w:rPr>
      </w:pPr>
      <w:r w:rsidRPr="000B1A7A">
        <w:rPr>
          <w:b/>
          <w:caps/>
        </w:rPr>
        <w:lastRenderedPageBreak/>
        <w:t>Finantskontode alase automaatse teabevahetuse standard</w:t>
      </w:r>
    </w:p>
    <w:p w:rsidR="009A7954" w:rsidRPr="000B1A7A" w:rsidRDefault="009A7954" w:rsidP="009A7954">
      <w:pPr>
        <w:jc w:val="center"/>
        <w:rPr>
          <w:b/>
        </w:rPr>
      </w:pPr>
    </w:p>
    <w:p w:rsidR="009A7954" w:rsidRPr="000B1A7A" w:rsidRDefault="009A7954" w:rsidP="009A7954">
      <w:pPr>
        <w:jc w:val="center"/>
        <w:rPr>
          <w:b/>
        </w:rPr>
      </w:pPr>
    </w:p>
    <w:p w:rsidR="009A7954" w:rsidRPr="000B1A7A" w:rsidRDefault="009A7954" w:rsidP="005F090C">
      <w:pPr>
        <w:jc w:val="center"/>
        <w:outlineLvl w:val="0"/>
        <w:rPr>
          <w:b/>
        </w:rPr>
      </w:pPr>
      <w:r w:rsidRPr="000B1A7A">
        <w:rPr>
          <w:b/>
        </w:rPr>
        <w:t xml:space="preserve">I OSA. SISSEJUHATUS </w:t>
      </w:r>
    </w:p>
    <w:p w:rsidR="00BA410A" w:rsidRPr="000B1A7A" w:rsidRDefault="00BA410A" w:rsidP="005B4C41"/>
    <w:p w:rsidR="009A7954" w:rsidRPr="000B1A7A" w:rsidRDefault="006563F5" w:rsidP="005F090C">
      <w:pPr>
        <w:outlineLvl w:val="0"/>
        <w:rPr>
          <w:b/>
        </w:rPr>
      </w:pPr>
      <w:r w:rsidRPr="000B1A7A">
        <w:rPr>
          <w:b/>
        </w:rPr>
        <w:t>A</w:t>
      </w:r>
      <w:r w:rsidR="009A7954" w:rsidRPr="000B1A7A">
        <w:rPr>
          <w:b/>
        </w:rPr>
        <w:t xml:space="preserve"> . Taust </w:t>
      </w:r>
    </w:p>
    <w:p w:rsidR="009A7954" w:rsidRPr="000B1A7A" w:rsidRDefault="009A7954" w:rsidP="009F7B08">
      <w:pPr>
        <w:jc w:val="both"/>
      </w:pPr>
    </w:p>
    <w:p w:rsidR="00C23032" w:rsidRPr="000B1A7A" w:rsidRDefault="003938D7" w:rsidP="009F7B08">
      <w:pPr>
        <w:numPr>
          <w:ilvl w:val="0"/>
          <w:numId w:val="2"/>
        </w:numPr>
        <w:jc w:val="both"/>
      </w:pPr>
      <w:r w:rsidRPr="000B1A7A">
        <w:t xml:space="preserve">Üha enam </w:t>
      </w:r>
      <w:r w:rsidR="00E509F5" w:rsidRPr="000B1A7A">
        <w:t>üleilmastuvas</w:t>
      </w:r>
      <w:r w:rsidRPr="000B1A7A">
        <w:t xml:space="preserve"> maailmas on maksumaksjatel järjest lihtsam teha, hoida ja hallata investeeringuid väljaspool oma residen</w:t>
      </w:r>
      <w:r w:rsidR="00356016" w:rsidRPr="000B1A7A">
        <w:t>di</w:t>
      </w:r>
      <w:r w:rsidRPr="000B1A7A">
        <w:t xml:space="preserve">riiki asuvate finantsasutuste kaudu. </w:t>
      </w:r>
      <w:r w:rsidR="00356016" w:rsidRPr="000B1A7A">
        <w:t xml:space="preserve">Tohutuid rahasummasid hoitakse madala maksumääraga </w:t>
      </w:r>
      <w:r w:rsidR="00BD41E8" w:rsidRPr="000B1A7A">
        <w:t xml:space="preserve">piirkondades ning nad jäävad maksustamata, sest maksumaksjad ei täida oma kodu-jurisdiktsioonis maksukohustusi. </w:t>
      </w:r>
      <w:r w:rsidR="00DC2D22" w:rsidRPr="000B1A7A">
        <w:t>Maksudest kõrvalehoid</w:t>
      </w:r>
      <w:r w:rsidR="000449E8" w:rsidRPr="000B1A7A">
        <w:t>u</w:t>
      </w:r>
      <w:r w:rsidR="00DC2D22" w:rsidRPr="000B1A7A">
        <w:t xml:space="preserve">mine </w:t>
      </w:r>
      <w:r w:rsidR="00356016" w:rsidRPr="000B1A7A">
        <w:t xml:space="preserve">madala maksumääraga </w:t>
      </w:r>
      <w:r w:rsidR="00DC2D22" w:rsidRPr="000B1A7A">
        <w:t xml:space="preserve">piirkondade </w:t>
      </w:r>
      <w:r w:rsidR="000449E8" w:rsidRPr="000B1A7A">
        <w:t>kaudu</w:t>
      </w:r>
      <w:r w:rsidR="00DC2D22" w:rsidRPr="000B1A7A">
        <w:t xml:space="preserve"> on </w:t>
      </w:r>
      <w:r w:rsidR="000449E8" w:rsidRPr="000B1A7A">
        <w:t xml:space="preserve">ühtviisi </w:t>
      </w:r>
      <w:r w:rsidR="00DC2D22" w:rsidRPr="000B1A7A">
        <w:t>tõsine probleem kõik</w:t>
      </w:r>
      <w:r w:rsidR="000449E8" w:rsidRPr="000B1A7A">
        <w:t xml:space="preserve">jal maailmas, olgu tegemist OECD liikmetega või mitte, suurte või väikeste, arenevate või arenenud riikidega. </w:t>
      </w:r>
      <w:r w:rsidR="003D030C" w:rsidRPr="000B1A7A">
        <w:t xml:space="preserve">Iga riigi </w:t>
      </w:r>
      <w:r w:rsidR="000449E8" w:rsidRPr="000B1A7A">
        <w:t>huvi</w:t>
      </w:r>
      <w:r w:rsidR="003D030C" w:rsidRPr="000B1A7A">
        <w:t>des</w:t>
      </w:r>
      <w:r w:rsidR="000449E8" w:rsidRPr="000B1A7A">
        <w:t xml:space="preserve"> on </w:t>
      </w:r>
      <w:r w:rsidR="003D030C" w:rsidRPr="000B1A7A">
        <w:t xml:space="preserve">oma </w:t>
      </w:r>
      <w:r w:rsidR="000449E8" w:rsidRPr="000B1A7A">
        <w:t>maksusüsteemi terviklikkuse säilitamine.</w:t>
      </w:r>
      <w:r w:rsidR="003D030C" w:rsidRPr="000B1A7A">
        <w:t xml:space="preserve"> </w:t>
      </w:r>
      <w:r w:rsidR="00CC6FDC" w:rsidRPr="000B1A7A">
        <w:t>Maksu</w:t>
      </w:r>
      <w:r w:rsidR="00253478" w:rsidRPr="000B1A7A">
        <w:t>haldurite</w:t>
      </w:r>
      <w:r w:rsidR="00CC6FDC" w:rsidRPr="000B1A7A">
        <w:t xml:space="preserve"> vaheline koostöö on ülitähtis, et võidelda maksudest kõrvalehoidumisega ning kaitsta maksusüsteemide terviklikkust.</w:t>
      </w:r>
      <w:r w:rsidR="006667FD" w:rsidRPr="000B1A7A">
        <w:t xml:space="preserve"> Teabevahetus on koostöö olulisim osa. </w:t>
      </w:r>
    </w:p>
    <w:p w:rsidR="0062564F" w:rsidRPr="000B1A7A" w:rsidRDefault="009809F8" w:rsidP="009F7B08">
      <w:pPr>
        <w:numPr>
          <w:ilvl w:val="0"/>
          <w:numId w:val="2"/>
        </w:numPr>
        <w:jc w:val="both"/>
      </w:pPr>
      <w:r w:rsidRPr="000B1A7A">
        <w:t xml:space="preserve">OECD-l on pikaajalised kogemused iga liiki teabevahetusega, toimugu see taotluse alusel, omaalgatuslikult või automaatselt; </w:t>
      </w:r>
      <w:r w:rsidR="006E0DB8" w:rsidRPr="000B1A7A">
        <w:t xml:space="preserve">maksuasjades </w:t>
      </w:r>
      <w:r w:rsidRPr="000B1A7A">
        <w:t>vastastikus</w:t>
      </w:r>
      <w:r w:rsidR="006E0DB8" w:rsidRPr="000B1A7A">
        <w:t>e</w:t>
      </w:r>
      <w:r w:rsidRPr="000B1A7A">
        <w:t xml:space="preserve"> haldusabi konventsiooni artikkel 6 ning </w:t>
      </w:r>
      <w:r w:rsidRPr="000B1A7A">
        <w:rPr>
          <w:sz w:val="22"/>
          <w:szCs w:val="22"/>
        </w:rPr>
        <w:t xml:space="preserve">OECD topeltmaksustamise vältimise </w:t>
      </w:r>
      <w:r w:rsidR="006E0DB8" w:rsidRPr="000B1A7A">
        <w:rPr>
          <w:sz w:val="22"/>
          <w:szCs w:val="22"/>
        </w:rPr>
        <w:t>mudellepingu</w:t>
      </w:r>
      <w:r w:rsidRPr="000B1A7A">
        <w:rPr>
          <w:sz w:val="22"/>
          <w:szCs w:val="22"/>
        </w:rPr>
        <w:t xml:space="preserve"> artikkel 26 </w:t>
      </w:r>
      <w:r w:rsidR="00CE5D49" w:rsidRPr="000B1A7A">
        <w:rPr>
          <w:sz w:val="22"/>
          <w:szCs w:val="22"/>
        </w:rPr>
        <w:t xml:space="preserve">võimaldavad kasutada kõiki teabevahetuse liike. </w:t>
      </w:r>
      <w:r w:rsidR="00861B74" w:rsidRPr="000B1A7A">
        <w:t>OECD</w:t>
      </w:r>
      <w:r w:rsidR="00AC616D" w:rsidRPr="000B1A7A">
        <w:t xml:space="preserve">, EL ja </w:t>
      </w:r>
      <w:r w:rsidR="005A41F1" w:rsidRPr="000B1A7A">
        <w:t xml:space="preserve">ülemaailmne </w:t>
      </w:r>
      <w:r w:rsidR="00861B74" w:rsidRPr="000B1A7A">
        <w:t>läbipaistvuse ja maksualase teabevahetuse foorum</w:t>
      </w:r>
      <w:r w:rsidR="00AC616D" w:rsidRPr="000B1A7A">
        <w:t xml:space="preserve"> on </w:t>
      </w:r>
      <w:r w:rsidR="005C7535" w:rsidRPr="000B1A7A">
        <w:t>eriti 2009. aastast alates</w:t>
      </w:r>
      <w:r w:rsidR="00AC616D" w:rsidRPr="000B1A7A">
        <w:t xml:space="preserve"> saavutanud palju edu läbipaistvuse suurendamisel ja taotluse alusel toimuva teabevahetuse parandamisel. </w:t>
      </w:r>
    </w:p>
    <w:p w:rsidR="00FD55BF" w:rsidRPr="000B1A7A" w:rsidRDefault="00176440" w:rsidP="00BD05E0">
      <w:pPr>
        <w:numPr>
          <w:ilvl w:val="0"/>
          <w:numId w:val="2"/>
        </w:numPr>
        <w:jc w:val="both"/>
      </w:pPr>
      <w:r w:rsidRPr="000B1A7A">
        <w:t>Alates 2012. aastast</w:t>
      </w:r>
      <w:r w:rsidR="009F7B08" w:rsidRPr="000B1A7A">
        <w:t xml:space="preserve"> on poliitikute tähelepanu keskmesse sattunud ka automaatse teabevahetusega seotud võimalused. 19. aprillil 2013 kinnitasid G20 rahandusministrid ja keskpankade juhid, et automaatsest teabevahetusest peab saama uus standard. </w:t>
      </w:r>
      <w:r w:rsidR="003F4ABE" w:rsidRPr="000B1A7A">
        <w:t xml:space="preserve">G20 riikide otsusele eelnesid teated </w:t>
      </w:r>
      <w:r w:rsidRPr="000B1A7A">
        <w:t xml:space="preserve">viie </w:t>
      </w:r>
      <w:r w:rsidR="003F4ABE" w:rsidRPr="000B1A7A">
        <w:t xml:space="preserve">Euroopa riigi kavatsusest töötada välja ja hakata katsetama </w:t>
      </w:r>
      <w:r w:rsidR="00801B20" w:rsidRPr="000B1A7A">
        <w:t>maksualast</w:t>
      </w:r>
      <w:r w:rsidR="003F4ABE" w:rsidRPr="000B1A7A">
        <w:t xml:space="preserve"> </w:t>
      </w:r>
      <w:r w:rsidR="00801B20" w:rsidRPr="000B1A7A">
        <w:t>teabe</w:t>
      </w:r>
      <w:r w:rsidR="003F4ABE" w:rsidRPr="000B1A7A">
        <w:t xml:space="preserve">vahetust, võttes aluseks </w:t>
      </w:r>
      <w:r w:rsidR="0097433E" w:rsidRPr="000B1A7A">
        <w:t xml:space="preserve">nende riikide </w:t>
      </w:r>
      <w:r w:rsidRPr="000B1A7A">
        <w:t xml:space="preserve">(Prantsusmaa, Saksamaa, Itaalia, Hispaania ja Ühendkuningriik) </w:t>
      </w:r>
      <w:r w:rsidR="0097433E" w:rsidRPr="000B1A7A">
        <w:t xml:space="preserve">ja USA </w:t>
      </w:r>
      <w:r w:rsidRPr="000B1A7A">
        <w:t xml:space="preserve">vahelise </w:t>
      </w:r>
      <w:r w:rsidR="003F4ABE" w:rsidRPr="000B1A7A">
        <w:t>valitsustevaheline rahvusvahelise maksukuulekuse parandamise ja FATCA rakendamise näidiskokkulepe (</w:t>
      </w:r>
      <w:r w:rsidR="0097433E" w:rsidRPr="000B1A7A">
        <w:rPr>
          <w:color w:val="000000"/>
        </w:rPr>
        <w:t>„mudel 1 IGA”)</w:t>
      </w:r>
      <w:r w:rsidR="003F4ABE" w:rsidRPr="000B1A7A">
        <w:t>.</w:t>
      </w:r>
      <w:r w:rsidR="00AA4345" w:rsidRPr="000B1A7A">
        <w:t xml:space="preserve"> </w:t>
      </w:r>
      <w:r w:rsidR="00157FE8" w:rsidRPr="000B1A7A">
        <w:t>22. mail 2013 leppis Euroopa Ülemkogu üksmeelselt kokku seada esikohale jõupingutused ELi ja ülemaailmsel tasandil toimuva automaatse teabevahetuse laiendamiseks</w:t>
      </w:r>
      <w:r w:rsidR="00A37B90" w:rsidRPr="000B1A7A">
        <w:t xml:space="preserve"> </w:t>
      </w:r>
      <w:r w:rsidR="00157FE8" w:rsidRPr="000B1A7A">
        <w:t xml:space="preserve">ja </w:t>
      </w:r>
      <w:r w:rsidR="00A66D19" w:rsidRPr="000B1A7A">
        <w:t xml:space="preserve">väljendas heameelt G8, G20 ja OECD käimasolevate jõupingutuste üle arendada välja ülemaailmne standard. </w:t>
      </w:r>
      <w:r w:rsidR="00A27933" w:rsidRPr="000B1A7A">
        <w:rPr>
          <w:color w:val="000000"/>
        </w:rPr>
        <w:t xml:space="preserve">12. juunil </w:t>
      </w:r>
      <w:r w:rsidR="00FF2E9B" w:rsidRPr="000B1A7A">
        <w:rPr>
          <w:color w:val="000000"/>
        </w:rPr>
        <w:t xml:space="preserve">2013 </w:t>
      </w:r>
      <w:r w:rsidR="00A27933" w:rsidRPr="000B1A7A">
        <w:rPr>
          <w:color w:val="000000"/>
        </w:rPr>
        <w:t>võttis Euroopa Komisjon vastu õigusakti ettepaneku, millega laiendatakse halduskoostöö direktiivis sätestatud automaatse teabevahetuse kohaldamisala</w:t>
      </w:r>
      <w:r w:rsidR="00FF2E9B" w:rsidRPr="000B1A7A">
        <w:rPr>
          <w:color w:val="000000"/>
        </w:rPr>
        <w:t xml:space="preserve">. </w:t>
      </w:r>
      <w:r w:rsidR="0064307C" w:rsidRPr="000B1A7A">
        <w:rPr>
          <w:color w:val="000000"/>
        </w:rPr>
        <w:t xml:space="preserve">19. juunil tervitasid G8 riikide juhid OECD peasekretäri aruannet „Suur samm maksuläbipaistvuse suunas”, milles kirjeldati konkreetseid meetmeid, mis on vajalikud automaatse teabevahetuse </w:t>
      </w:r>
      <w:r w:rsidR="000F3294" w:rsidRPr="000B1A7A">
        <w:rPr>
          <w:color w:val="000000"/>
        </w:rPr>
        <w:t xml:space="preserve">ülemaailmse </w:t>
      </w:r>
      <w:r w:rsidR="0064307C" w:rsidRPr="000B1A7A">
        <w:rPr>
          <w:color w:val="000000"/>
        </w:rPr>
        <w:t>mudeli rakendamiseks.</w:t>
      </w:r>
      <w:r w:rsidR="00A00085" w:rsidRPr="000B1A7A">
        <w:rPr>
          <w:color w:val="000000"/>
        </w:rPr>
        <w:t xml:space="preserve"> G8 riigijuhid lubasid teha OECD ja G20 raames koostööd, et soovitused kiiresti ellu viia.</w:t>
      </w:r>
      <w:r w:rsidR="00FF2E9B" w:rsidRPr="000B1A7A">
        <w:rPr>
          <w:color w:val="000000"/>
        </w:rPr>
        <w:t xml:space="preserve"> </w:t>
      </w:r>
      <w:r w:rsidR="00AD33BA" w:rsidRPr="000B1A7A">
        <w:t>6. septembri</w:t>
      </w:r>
      <w:r w:rsidR="00FF2E9B" w:rsidRPr="000B1A7A">
        <w:t>l</w:t>
      </w:r>
      <w:r w:rsidR="00AD33BA" w:rsidRPr="000B1A7A">
        <w:t xml:space="preserve"> </w:t>
      </w:r>
      <w:r w:rsidR="00FF2E9B" w:rsidRPr="000B1A7A">
        <w:t xml:space="preserve">2013 </w:t>
      </w:r>
      <w:r w:rsidR="00644D09" w:rsidRPr="000B1A7A">
        <w:t xml:space="preserve">kohustusid </w:t>
      </w:r>
      <w:r w:rsidR="00AD33BA" w:rsidRPr="000B1A7A">
        <w:t>G20 riikide juhid võtma automaatse teabevahetuse kasutusele uue ülemaailmse standardina</w:t>
      </w:r>
      <w:r w:rsidR="00644D09" w:rsidRPr="000B1A7A">
        <w:t xml:space="preserve"> ning </w:t>
      </w:r>
      <w:r w:rsidR="00AD33BA" w:rsidRPr="000B1A7A">
        <w:t>toeta</w:t>
      </w:r>
      <w:r w:rsidR="00644D09" w:rsidRPr="000B1A7A">
        <w:t>sid</w:t>
      </w:r>
      <w:r w:rsidR="00AD33BA" w:rsidRPr="000B1A7A">
        <w:t xml:space="preserve"> kindlalt OECD tööd G20 riikidega, mille eesmärgiks on ühtse ülemaailmse automaatse teabevahetuse standardi väljatöötamine 2014. aasta</w:t>
      </w:r>
      <w:r w:rsidR="00644D09" w:rsidRPr="000B1A7A">
        <w:t>l.</w:t>
      </w:r>
      <w:r w:rsidR="00AD33BA" w:rsidRPr="000B1A7A">
        <w:t xml:space="preserve"> </w:t>
      </w:r>
      <w:r w:rsidR="00644D09" w:rsidRPr="000B1A7A">
        <w:t xml:space="preserve">Veebruaris 2014 kinnitasid G20 riikide rahandusministrid ja keskpankade juhid käesoleva dokumendi II osas esitatud maksualase teabe automaatse vahetuse ühtse aruandluse standardi. 2014. aasta maikuuks oli üle 60 jurisdiktsiooni võtnud enesele kohustuse hakata kiiresti rakendama ühtse </w:t>
      </w:r>
      <w:r w:rsidR="00BD05E0" w:rsidRPr="000B1A7A">
        <w:t xml:space="preserve">aruandluse standardit, ühtlasi sobitades selle oma siseriiklikku õigusse. 44 jurisdiktsiooni on leppinud kokku standardi üheaegses rakendamises. </w:t>
      </w:r>
    </w:p>
    <w:p w:rsidR="00E40736" w:rsidRPr="000B1A7A" w:rsidRDefault="000F3294" w:rsidP="00FD55BF">
      <w:pPr>
        <w:numPr>
          <w:ilvl w:val="0"/>
          <w:numId w:val="2"/>
        </w:numPr>
        <w:jc w:val="both"/>
      </w:pPr>
      <w:r w:rsidRPr="000B1A7A">
        <w:rPr>
          <w:color w:val="000000"/>
        </w:rPr>
        <w:t>Automaatse teabevahetuse ülemaailm</w:t>
      </w:r>
      <w:r w:rsidR="00E54AE4" w:rsidRPr="000B1A7A">
        <w:rPr>
          <w:color w:val="000000"/>
        </w:rPr>
        <w:t>n</w:t>
      </w:r>
      <w:r w:rsidRPr="000B1A7A">
        <w:rPr>
          <w:color w:val="000000"/>
        </w:rPr>
        <w:t xml:space="preserve">e mudel puudutab finantskontodega seotud teavet. </w:t>
      </w:r>
      <w:r w:rsidR="00986F07" w:rsidRPr="000B1A7A">
        <w:rPr>
          <w:color w:val="000000"/>
        </w:rPr>
        <w:t>Paljud</w:t>
      </w:r>
      <w:r w:rsidR="004B29D9" w:rsidRPr="000B1A7A">
        <w:rPr>
          <w:color w:val="000000"/>
        </w:rPr>
        <w:t xml:space="preserve"> jurisdiktsioonid, </w:t>
      </w:r>
      <w:r w:rsidR="00A20DC2" w:rsidRPr="000B1A7A">
        <w:rPr>
          <w:color w:val="000000"/>
        </w:rPr>
        <w:t xml:space="preserve">nii </w:t>
      </w:r>
      <w:r w:rsidR="004B29D9" w:rsidRPr="000B1A7A">
        <w:rPr>
          <w:color w:val="000000"/>
        </w:rPr>
        <w:t>OECD liikmed</w:t>
      </w:r>
      <w:r w:rsidR="00A20DC2" w:rsidRPr="000B1A7A">
        <w:rPr>
          <w:color w:val="000000"/>
        </w:rPr>
        <w:t xml:space="preserve"> kui ka teised</w:t>
      </w:r>
      <w:r w:rsidR="004B29D9" w:rsidRPr="000B1A7A">
        <w:rPr>
          <w:color w:val="000000"/>
        </w:rPr>
        <w:t xml:space="preserve">, juba vahetavadki oma </w:t>
      </w:r>
      <w:r w:rsidR="004B29D9" w:rsidRPr="000B1A7A">
        <w:rPr>
          <w:color w:val="000000"/>
        </w:rPr>
        <w:lastRenderedPageBreak/>
        <w:t>partneritega</w:t>
      </w:r>
      <w:r w:rsidR="00A20DC2" w:rsidRPr="000B1A7A">
        <w:rPr>
          <w:color w:val="000000"/>
        </w:rPr>
        <w:t xml:space="preserve"> ja ka regionaalselt (näiteks ELi-siseselt) automaatselt teavet erinevate tululiikide kohta, aga ka muude </w:t>
      </w:r>
      <w:r w:rsidR="006E73C4" w:rsidRPr="000B1A7A">
        <w:rPr>
          <w:color w:val="000000"/>
        </w:rPr>
        <w:t xml:space="preserve">teabeliikide kohta, näiteks residentsuse muudatused, kinnisvara ost-müük, käibemaksutagastused, </w:t>
      </w:r>
      <w:r w:rsidR="00A54664" w:rsidRPr="000B1A7A">
        <w:rPr>
          <w:color w:val="000000"/>
        </w:rPr>
        <w:t xml:space="preserve">kinnipeetav maks jne. </w:t>
      </w:r>
      <w:r w:rsidR="00852DB7" w:rsidRPr="000B1A7A">
        <w:rPr>
          <w:color w:val="000000"/>
        </w:rPr>
        <w:t>Uus ülemaailmne standard ei</w:t>
      </w:r>
      <w:r w:rsidR="00A101D5" w:rsidRPr="000B1A7A">
        <w:rPr>
          <w:color w:val="000000"/>
        </w:rPr>
        <w:t xml:space="preserve"> sea ega ole kavandatud seadma piiranguid muud liiki automaatsele teabevahetusele. Sellega kehtestatakse minimaalne teabevahetuse tase. Jurisdiktsioonid võivad teabevahetuses minna käesolevas dokumendis sätestatust kaugemale. </w:t>
      </w:r>
    </w:p>
    <w:p w:rsidR="00DD5BD7" w:rsidRPr="000B1A7A" w:rsidRDefault="002F4D31" w:rsidP="00DD5BD7">
      <w:pPr>
        <w:numPr>
          <w:ilvl w:val="0"/>
          <w:numId w:val="2"/>
        </w:numPr>
        <w:jc w:val="both"/>
      </w:pPr>
      <w:r w:rsidRPr="000B1A7A">
        <w:rPr>
          <w:color w:val="000000"/>
        </w:rPr>
        <w:t>Maksimaalse tõhususe saavutamiseks ja finantsasutuste kulude vähendamiseks lähtub üh</w:t>
      </w:r>
      <w:r w:rsidR="00F367ED" w:rsidRPr="000B1A7A">
        <w:rPr>
          <w:color w:val="000000"/>
        </w:rPr>
        <w:t>t</w:t>
      </w:r>
      <w:r w:rsidRPr="000B1A7A">
        <w:rPr>
          <w:color w:val="000000"/>
        </w:rPr>
        <w:t>ne aruandluse standard suures osas FATCA rakendamisel kasutatavast valitsustevahelisest lähenemisviisist. Teatud aspektides kaldub FATCA valitsustevaheline lähenemisviis siiski CRSist kõrvale; erinevused on ühelt poolt seotud CRSi süsteemi mitmepoolse olemusega ja teiselt poolt USA</w:t>
      </w:r>
      <w:r w:rsidR="00201137" w:rsidRPr="000B1A7A">
        <w:rPr>
          <w:color w:val="000000"/>
        </w:rPr>
        <w:t>le omaste asjaoludega (</w:t>
      </w:r>
      <w:r w:rsidR="00B0097E" w:rsidRPr="000B1A7A">
        <w:rPr>
          <w:color w:val="000000"/>
        </w:rPr>
        <w:t xml:space="preserve">eriti kodakondsuse alusel maksustamise põhimõte ja </w:t>
      </w:r>
      <w:r w:rsidR="00201137" w:rsidRPr="000B1A7A">
        <w:rPr>
          <w:color w:val="000000"/>
        </w:rPr>
        <w:t>kõikehõlmava FATCA kinnipeetava maksu</w:t>
      </w:r>
      <w:r w:rsidRPr="000B1A7A">
        <w:rPr>
          <w:color w:val="000000"/>
        </w:rPr>
        <w:t xml:space="preserve"> </w:t>
      </w:r>
      <w:r w:rsidR="00EA53ED" w:rsidRPr="000B1A7A">
        <w:rPr>
          <w:color w:val="000000"/>
        </w:rPr>
        <w:t xml:space="preserve">laialdane </w:t>
      </w:r>
      <w:r w:rsidR="00201137" w:rsidRPr="000B1A7A">
        <w:rPr>
          <w:color w:val="000000"/>
        </w:rPr>
        <w:t xml:space="preserve">kasutamine). </w:t>
      </w:r>
      <w:r w:rsidR="00DE03BC" w:rsidRPr="000B1A7A">
        <w:rPr>
          <w:color w:val="000000"/>
        </w:rPr>
        <w:t>Kuna</w:t>
      </w:r>
      <w:r w:rsidR="007F2F5F" w:rsidRPr="000B1A7A">
        <w:rPr>
          <w:color w:val="000000"/>
        </w:rPr>
        <w:t xml:space="preserve"> valitsustevaheline lähenemisviis FACTAle oli varasem süsteem, millel on suur sarnasus CRSiga</w:t>
      </w:r>
      <w:r w:rsidR="00DE03BC" w:rsidRPr="000B1A7A">
        <w:rPr>
          <w:color w:val="000000"/>
        </w:rPr>
        <w:t>,</w:t>
      </w:r>
      <w:r w:rsidR="007F2F5F" w:rsidRPr="000B1A7A">
        <w:rPr>
          <w:color w:val="000000"/>
        </w:rPr>
        <w:t xml:space="preserve"> ning </w:t>
      </w:r>
      <w:r w:rsidR="00DE03BC" w:rsidRPr="000B1A7A">
        <w:rPr>
          <w:color w:val="000000"/>
        </w:rPr>
        <w:t xml:space="preserve">eeldatakse rohkearvulist liitumist </w:t>
      </w:r>
      <w:r w:rsidR="007F2F5F" w:rsidRPr="000B1A7A">
        <w:rPr>
          <w:color w:val="000000"/>
        </w:rPr>
        <w:t>CRS</w:t>
      </w:r>
      <w:r w:rsidR="00DE03BC" w:rsidRPr="000B1A7A">
        <w:rPr>
          <w:color w:val="000000"/>
        </w:rPr>
        <w:t xml:space="preserve">iga, </w:t>
      </w:r>
      <w:r w:rsidR="00DD5BD7" w:rsidRPr="000B1A7A">
        <w:rPr>
          <w:color w:val="000000"/>
        </w:rPr>
        <w:t xml:space="preserve">siis saab lugeda </w:t>
      </w:r>
      <w:r w:rsidR="00DE03BC" w:rsidRPr="000B1A7A">
        <w:rPr>
          <w:color w:val="000000"/>
        </w:rPr>
        <w:t>CRSiga ühilduvaks ning kooskõlas olevaks</w:t>
      </w:r>
      <w:r w:rsidR="00DD5BD7" w:rsidRPr="000B1A7A">
        <w:rPr>
          <w:color w:val="000000"/>
        </w:rPr>
        <w:t xml:space="preserve"> ka selle</w:t>
      </w:r>
      <w:r w:rsidR="00DE03BC" w:rsidRPr="000B1A7A">
        <w:rPr>
          <w:color w:val="000000"/>
        </w:rPr>
        <w:t>, et USA ei nõua mitteosalevate jurisdiktsioonide investeerimisettevõtete</w:t>
      </w:r>
      <w:r w:rsidR="00DD5BD7" w:rsidRPr="000B1A7A">
        <w:rPr>
          <w:color w:val="000000"/>
        </w:rPr>
        <w:t xml:space="preserve"> tulu</w:t>
      </w:r>
      <w:r w:rsidR="00F1654F" w:rsidRPr="000B1A7A">
        <w:rPr>
          <w:color w:val="000000"/>
        </w:rPr>
        <w:t>saajate põhist kohtlemist (</w:t>
      </w:r>
      <w:r w:rsidR="00F1654F" w:rsidRPr="000B1A7A">
        <w:rPr>
          <w:i/>
          <w:color w:val="000000"/>
        </w:rPr>
        <w:t xml:space="preserve">look </w:t>
      </w:r>
      <w:r w:rsidR="00DD5BD7" w:rsidRPr="000B1A7A">
        <w:rPr>
          <w:i/>
          <w:color w:val="000000"/>
        </w:rPr>
        <w:t>through treatment</w:t>
      </w:r>
      <w:r w:rsidR="00DD5BD7" w:rsidRPr="000B1A7A">
        <w:rPr>
          <w:color w:val="000000"/>
        </w:rPr>
        <w:t xml:space="preserve">).  </w:t>
      </w:r>
    </w:p>
    <w:p w:rsidR="00DD5BD7" w:rsidRPr="000B1A7A" w:rsidRDefault="00DD5BD7" w:rsidP="00DD5BD7">
      <w:pPr>
        <w:jc w:val="both"/>
        <w:rPr>
          <w:color w:val="000000"/>
        </w:rPr>
      </w:pPr>
    </w:p>
    <w:p w:rsidR="00DD5BD7" w:rsidRPr="000B1A7A" w:rsidRDefault="006563F5" w:rsidP="005F090C">
      <w:pPr>
        <w:outlineLvl w:val="0"/>
        <w:rPr>
          <w:b/>
        </w:rPr>
      </w:pPr>
      <w:r w:rsidRPr="000B1A7A">
        <w:rPr>
          <w:b/>
          <w:color w:val="000000"/>
        </w:rPr>
        <w:t>B</w:t>
      </w:r>
      <w:r w:rsidR="00DD5BD7" w:rsidRPr="000B1A7A">
        <w:rPr>
          <w:b/>
          <w:color w:val="000000"/>
        </w:rPr>
        <w:t xml:space="preserve">. </w:t>
      </w:r>
      <w:r w:rsidR="00DD5BD7" w:rsidRPr="000B1A7A">
        <w:rPr>
          <w:b/>
        </w:rPr>
        <w:t xml:space="preserve">Finantskontode alase automaatse teabevahetuse ülemaailmse mudeli peamised elemendid </w:t>
      </w:r>
    </w:p>
    <w:p w:rsidR="00DD5BD7" w:rsidRPr="000B1A7A" w:rsidRDefault="00DD5BD7" w:rsidP="00DD5BD7"/>
    <w:p w:rsidR="004825B5" w:rsidRPr="000B1A7A" w:rsidRDefault="00C35459" w:rsidP="0048445F">
      <w:pPr>
        <w:numPr>
          <w:ilvl w:val="0"/>
          <w:numId w:val="2"/>
        </w:numPr>
        <w:jc w:val="both"/>
      </w:pPr>
      <w:r w:rsidRPr="000B1A7A">
        <w:t>Selleks, et finantskontode alase automaatse teabevahetuse mudel oleks tõhus, peab see olema loodud spetsiaalselt residen</w:t>
      </w:r>
      <w:r w:rsidR="006D622E" w:rsidRPr="000B1A7A">
        <w:t>di</w:t>
      </w:r>
      <w:r w:rsidRPr="000B1A7A">
        <w:t xml:space="preserve">jurisdiktsioonides </w:t>
      </w:r>
      <w:r w:rsidR="006D622E" w:rsidRPr="000B1A7A">
        <w:t xml:space="preserve">maksukuulekust </w:t>
      </w:r>
      <w:r w:rsidRPr="000B1A7A">
        <w:t xml:space="preserve">silmas pidades,  mitte olema kodumaise aruandluse kõrvaltoode. </w:t>
      </w:r>
      <w:r w:rsidR="006D622E" w:rsidRPr="000B1A7A">
        <w:t>Mudel peab olema standardiseeritud, et sellest saaks kasu suurim võimalik hulk residendijurisdiktsioone ning finantsasutusi; samas tuleb tunnistada, et teatud küsimused tuleb siiski lahendada kohaliku</w:t>
      </w:r>
      <w:r w:rsidR="00DE6DAB" w:rsidRPr="000B1A7A">
        <w:t>l</w:t>
      </w:r>
      <w:r w:rsidR="006D622E" w:rsidRPr="000B1A7A">
        <w:t xml:space="preserve"> </w:t>
      </w:r>
      <w:r w:rsidR="00DE6DAB" w:rsidRPr="000B1A7A">
        <w:t xml:space="preserve">tasandil </w:t>
      </w:r>
      <w:r w:rsidR="006D622E" w:rsidRPr="000B1A7A">
        <w:t xml:space="preserve">rakendamise abil. Standardiseerimise eeliseks on protsessi lihtsustamine, suurem tõhusus ja väiksemad kulud kõigi asjaomaste sidusrühmade jaoks. </w:t>
      </w:r>
      <w:r w:rsidR="00904163" w:rsidRPr="000B1A7A">
        <w:t>Erinevate ja omavahel mittehaakuvate mudelite paljusus muudaks vajaliku teabe kogumise ja eri mudelite kasutamise märkimisväärselt kulukamaks nii riigile kui ettevõtjatele. See võib põhjustada standardite killustumise, millega kaasnevad vastuolulised nõudmised, tõstes maksukuulekuse kulusid ja vähendades tõhusust veelgi. Kuna maksudest kõrvalhoidumine on üleilmne probleem, peab ka mudelil olema ülemaailmne haare, mis hõlmab maksudest kõrvalehoid</w:t>
      </w:r>
      <w:r w:rsidR="00356016" w:rsidRPr="000B1A7A">
        <w:t>u</w:t>
      </w:r>
      <w:r w:rsidR="00904163" w:rsidRPr="000B1A7A">
        <w:t xml:space="preserve">mist ka </w:t>
      </w:r>
      <w:r w:rsidR="00356016" w:rsidRPr="000B1A7A">
        <w:t xml:space="preserve">madala maksumääraga </w:t>
      </w:r>
      <w:r w:rsidR="00904163" w:rsidRPr="000B1A7A">
        <w:t>piirkondades, ja lahendab probleeme, mitte ei suuna neid mujale. Selle eesmärgi saavutamiseks võib vaja olla ka maksukuulekust motiveerivaid meetmeid.</w:t>
      </w:r>
    </w:p>
    <w:p w:rsidR="001D35E8" w:rsidRPr="000B1A7A" w:rsidRDefault="004825B5" w:rsidP="0048445F">
      <w:pPr>
        <w:numPr>
          <w:ilvl w:val="0"/>
          <w:numId w:val="2"/>
        </w:numPr>
        <w:jc w:val="both"/>
      </w:pPr>
      <w:r w:rsidRPr="000B1A7A">
        <w:t>2012. aastal esitas OECD G20 riikidele aruande „Automaatne teabevahetus: mis see on, kuidas toimib, milline on kasu ja mis on veel tegemata?”</w:t>
      </w:r>
      <w:r w:rsidRPr="000B1A7A">
        <w:rPr>
          <w:rStyle w:val="Allmrkuseviide"/>
        </w:rPr>
        <w:footnoteReference w:id="2"/>
      </w:r>
      <w:r w:rsidR="00682CA5" w:rsidRPr="000B1A7A">
        <w:t>, milles võetakse kokku tõhusa</w:t>
      </w:r>
      <w:r w:rsidR="001D35E8" w:rsidRPr="000B1A7A">
        <w:t xml:space="preserve"> automaatse teabevahetuse põhielemendid. Finantsalase automaatse teabevahetuse peamised edutegurid on: (1) aruandluse, hool</w:t>
      </w:r>
      <w:r w:rsidR="00F367ED" w:rsidRPr="000B1A7A">
        <w:t>susmeetmete ja teabevahetuse üht</w:t>
      </w:r>
      <w:r w:rsidR="001D35E8" w:rsidRPr="000B1A7A">
        <w:t>ne standard, (2) teabevahetuse õiguslik ja tegevusalus; ja (3) üh</w:t>
      </w:r>
      <w:r w:rsidR="00F367ED" w:rsidRPr="000B1A7A">
        <w:t>t</w:t>
      </w:r>
      <w:r w:rsidR="001D35E8" w:rsidRPr="000B1A7A">
        <w:t>sed või ühilduvad tehnilised lahendused.</w:t>
      </w:r>
    </w:p>
    <w:p w:rsidR="001D35E8" w:rsidRPr="000B1A7A" w:rsidRDefault="001D35E8" w:rsidP="0048445F">
      <w:pPr>
        <w:jc w:val="both"/>
      </w:pPr>
    </w:p>
    <w:p w:rsidR="00C35459" w:rsidRPr="000B1A7A" w:rsidRDefault="001D35E8" w:rsidP="0048445F">
      <w:pPr>
        <w:numPr>
          <w:ilvl w:val="0"/>
          <w:numId w:val="3"/>
        </w:numPr>
        <w:jc w:val="both"/>
        <w:rPr>
          <w:b/>
          <w:i/>
        </w:rPr>
      </w:pPr>
      <w:r w:rsidRPr="000B1A7A">
        <w:rPr>
          <w:b/>
          <w:i/>
        </w:rPr>
        <w:t>Aruandluse, hool</w:t>
      </w:r>
      <w:r w:rsidR="00F367ED" w:rsidRPr="000B1A7A">
        <w:rPr>
          <w:b/>
          <w:i/>
        </w:rPr>
        <w:t>susmeetmete ja teabevahetuse üht</w:t>
      </w:r>
      <w:r w:rsidRPr="000B1A7A">
        <w:rPr>
          <w:b/>
          <w:i/>
        </w:rPr>
        <w:t>ne standard</w:t>
      </w:r>
      <w:r w:rsidR="00C35459" w:rsidRPr="000B1A7A">
        <w:rPr>
          <w:b/>
          <w:i/>
        </w:rPr>
        <w:t xml:space="preserve">  </w:t>
      </w:r>
    </w:p>
    <w:p w:rsidR="00F2580D" w:rsidRPr="000B1A7A" w:rsidRDefault="00F2580D" w:rsidP="0048445F">
      <w:pPr>
        <w:jc w:val="both"/>
      </w:pPr>
    </w:p>
    <w:p w:rsidR="001A0F8F" w:rsidRPr="000B1A7A" w:rsidRDefault="00F2580D" w:rsidP="0048445F">
      <w:pPr>
        <w:numPr>
          <w:ilvl w:val="0"/>
          <w:numId w:val="2"/>
        </w:numPr>
        <w:jc w:val="both"/>
      </w:pPr>
      <w:r w:rsidRPr="000B1A7A">
        <w:t>Et automaatse teabevahetuse mudel oleks tõhus, on tarvis finantsasutuste esitatava ja residendijurisdik</w:t>
      </w:r>
      <w:r w:rsidR="00F367ED" w:rsidRPr="000B1A7A">
        <w:t>tsioonidega vahetatava teabe üht</w:t>
      </w:r>
      <w:r w:rsidRPr="000B1A7A">
        <w:t>s</w:t>
      </w:r>
      <w:r w:rsidR="00F367ED" w:rsidRPr="000B1A7A">
        <w:t>e</w:t>
      </w:r>
      <w:r w:rsidRPr="000B1A7A">
        <w:t xml:space="preserve">t standardit. Nii tagatakse </w:t>
      </w:r>
      <w:r w:rsidRPr="000B1A7A">
        <w:lastRenderedPageBreak/>
        <w:t>finantsasutuste aruandlus</w:t>
      </w:r>
      <w:r w:rsidR="001A0F8F" w:rsidRPr="000B1A7A">
        <w:t>e</w:t>
      </w:r>
      <w:r w:rsidRPr="000B1A7A">
        <w:t xml:space="preserve"> kooskõla residendiriigi huvidega. </w:t>
      </w:r>
      <w:r w:rsidR="001A0F8F" w:rsidRPr="000B1A7A">
        <w:t>See parandab ka vahetatava teabe kvaliteeti ning prognoositavust. Residendiriigil tekib nõnda olulisi võimalusi maksukuulekuse tõstmiseks ja teabe optimaalseks kasutamiseks (näiteks võrreldes saadud teavet kodumaise maksukuulekuse teabega ning kasutades andmeanalüüsi).</w:t>
      </w:r>
    </w:p>
    <w:p w:rsidR="00F2580D" w:rsidRPr="000B1A7A" w:rsidRDefault="00983DE7" w:rsidP="0048445F">
      <w:pPr>
        <w:numPr>
          <w:ilvl w:val="0"/>
          <w:numId w:val="2"/>
        </w:numPr>
        <w:jc w:val="both"/>
      </w:pPr>
      <w:r w:rsidRPr="000B1A7A">
        <w:t>Selleks, et vähendada maksumaksjate võimalusi mudelist mööda hiilida, paigutades vara ettevõtetetesse või investeerides mudeliga mittehõlmatud toodetesse, peab aruandlus olema laia koh</w:t>
      </w:r>
      <w:r w:rsidR="0015296D" w:rsidRPr="000B1A7A">
        <w:t>a</w:t>
      </w:r>
      <w:r w:rsidRPr="000B1A7A">
        <w:t>ldamisalaga, millel on kolm mõõdet</w:t>
      </w:r>
      <w:r w:rsidR="0015296D" w:rsidRPr="000B1A7A">
        <w:t>:</w:t>
      </w:r>
      <w:r w:rsidRPr="000B1A7A">
        <w:t xml:space="preserve">  </w:t>
      </w:r>
      <w:r w:rsidR="001A0F8F" w:rsidRPr="000B1A7A">
        <w:t xml:space="preserve">  </w:t>
      </w:r>
      <w:r w:rsidR="00F2580D" w:rsidRPr="000B1A7A">
        <w:t xml:space="preserve">   </w:t>
      </w:r>
    </w:p>
    <w:p w:rsidR="00DD5BD7" w:rsidRPr="000B1A7A" w:rsidRDefault="00DD5BD7" w:rsidP="00DD5BD7"/>
    <w:p w:rsidR="0015296D" w:rsidRPr="000B1A7A" w:rsidRDefault="00DA2B99" w:rsidP="0015296D">
      <w:pPr>
        <w:numPr>
          <w:ilvl w:val="0"/>
          <w:numId w:val="4"/>
        </w:numPr>
        <w:jc w:val="both"/>
      </w:pPr>
      <w:r w:rsidRPr="000B1A7A">
        <w:rPr>
          <w:b/>
        </w:rPr>
        <w:t xml:space="preserve">Edastatava </w:t>
      </w:r>
      <w:r w:rsidR="0015296D" w:rsidRPr="000B1A7A">
        <w:rPr>
          <w:b/>
        </w:rPr>
        <w:t>finantstea</w:t>
      </w:r>
      <w:r w:rsidRPr="000B1A7A">
        <w:rPr>
          <w:b/>
        </w:rPr>
        <w:t>b</w:t>
      </w:r>
      <w:r w:rsidR="0015296D" w:rsidRPr="000B1A7A">
        <w:rPr>
          <w:b/>
        </w:rPr>
        <w:t>e</w:t>
      </w:r>
      <w:r w:rsidRPr="000B1A7A">
        <w:rPr>
          <w:b/>
        </w:rPr>
        <w:t xml:space="preserve"> </w:t>
      </w:r>
      <w:r w:rsidR="002F4B7B" w:rsidRPr="000B1A7A">
        <w:rPr>
          <w:b/>
        </w:rPr>
        <w:t>ulatus</w:t>
      </w:r>
      <w:r w:rsidRPr="000B1A7A">
        <w:rPr>
          <w:b/>
        </w:rPr>
        <w:t>:</w:t>
      </w:r>
      <w:r w:rsidRPr="000B1A7A">
        <w:t xml:space="preserve"> kõikehõlmav aruandluse süsteem</w:t>
      </w:r>
      <w:r w:rsidR="0015296D" w:rsidRPr="000B1A7A">
        <w:t xml:space="preserve"> </w:t>
      </w:r>
      <w:r w:rsidR="002F4B7B" w:rsidRPr="000B1A7A">
        <w:t>katab</w:t>
      </w:r>
      <w:r w:rsidR="0015296D" w:rsidRPr="000B1A7A">
        <w:t xml:space="preserve"> </w:t>
      </w:r>
      <w:r w:rsidRPr="000B1A7A">
        <w:t xml:space="preserve">eri </w:t>
      </w:r>
      <w:r w:rsidR="0015296D" w:rsidRPr="000B1A7A">
        <w:t xml:space="preserve">liiki investeerimistulu </w:t>
      </w:r>
      <w:r w:rsidRPr="000B1A7A">
        <w:t>(sh intressi- ja dividenditulu j</w:t>
      </w:r>
      <w:r w:rsidR="0015296D" w:rsidRPr="000B1A7A">
        <w:t>a muud sarnast tulu), samuti</w:t>
      </w:r>
      <w:r w:rsidRPr="000B1A7A">
        <w:t xml:space="preserve"> on </w:t>
      </w:r>
      <w:r w:rsidR="002F4B7B" w:rsidRPr="000B1A7A">
        <w:t>hõlmatud</w:t>
      </w:r>
      <w:r w:rsidRPr="000B1A7A">
        <w:t xml:space="preserve"> sellised olukorrad, kus maksumaksja püüab varjata kapitali, mis tegelikult kujutab endast tulu või vara, mille</w:t>
      </w:r>
      <w:r w:rsidR="00FD75E2" w:rsidRPr="000B1A7A">
        <w:t>lt tasumisele kuuluvatest</w:t>
      </w:r>
      <w:r w:rsidRPr="000B1A7A">
        <w:t xml:space="preserve"> maksudest on kõrvale hoidutud (näiteks kontojääkide kohta teabe nõudmise abil);</w:t>
      </w:r>
    </w:p>
    <w:p w:rsidR="00630428" w:rsidRPr="000B1A7A" w:rsidRDefault="002F4B7B" w:rsidP="0015296D">
      <w:pPr>
        <w:numPr>
          <w:ilvl w:val="0"/>
          <w:numId w:val="4"/>
        </w:numPr>
        <w:jc w:val="both"/>
      </w:pPr>
      <w:r w:rsidRPr="000B1A7A">
        <w:rPr>
          <w:b/>
        </w:rPr>
        <w:t>Kontoomanikud, kelle suhtes kehtib aruand</w:t>
      </w:r>
      <w:r w:rsidR="00FA1E3E" w:rsidRPr="000B1A7A">
        <w:rPr>
          <w:b/>
        </w:rPr>
        <w:t>e</w:t>
      </w:r>
      <w:r w:rsidRPr="000B1A7A">
        <w:rPr>
          <w:b/>
        </w:rPr>
        <w:t>kohustus:</w:t>
      </w:r>
      <w:r w:rsidRPr="000B1A7A">
        <w:t xml:space="preserve"> kõikehõlmav aruandluse süsteem </w:t>
      </w:r>
      <w:r w:rsidR="003361B8" w:rsidRPr="000B1A7A">
        <w:t xml:space="preserve">ei nõua aruandlust mitte ainult füüsiliste isikute suhtes, vaid peaks piirama maksumaksjate võimalusi aruandlusest kõrvale hiilida juriidiliste isikute või </w:t>
      </w:r>
      <w:r w:rsidR="000E5FB1" w:rsidRPr="000B1A7A">
        <w:t xml:space="preserve">muude </w:t>
      </w:r>
      <w:r w:rsidR="00DC25CC" w:rsidRPr="000B1A7A">
        <w:t xml:space="preserve">õiguslike moodustiste </w:t>
      </w:r>
      <w:r w:rsidR="000E5FB1" w:rsidRPr="000B1A7A">
        <w:t xml:space="preserve">vahelülidena </w:t>
      </w:r>
      <w:r w:rsidR="00DC25CC" w:rsidRPr="000B1A7A">
        <w:t xml:space="preserve">kasutamisega. See tähendab, et finantsasutused peavad jõudma </w:t>
      </w:r>
      <w:r w:rsidR="00CB590D" w:rsidRPr="000B1A7A">
        <w:t>läbi riiuli</w:t>
      </w:r>
      <w:r w:rsidR="007D2251" w:rsidRPr="000B1A7A">
        <w:t>firmade, t</w:t>
      </w:r>
      <w:r w:rsidR="00DC25CC" w:rsidRPr="000B1A7A">
        <w:t>r</w:t>
      </w:r>
      <w:r w:rsidR="007D2251" w:rsidRPr="000B1A7A">
        <w:t>u</w:t>
      </w:r>
      <w:r w:rsidR="00DC25CC" w:rsidRPr="000B1A7A">
        <w:t xml:space="preserve">stide ja muude sarnaste õiguslike moodustiste tulusaajateni, hõlmates ka </w:t>
      </w:r>
      <w:r w:rsidR="00630428" w:rsidRPr="000B1A7A">
        <w:t>maksustatavaid ettevõtteid, mille</w:t>
      </w:r>
      <w:r w:rsidR="00CE2B8A" w:rsidRPr="000B1A7A">
        <w:t xml:space="preserve"> puhul maksumaksja püüab </w:t>
      </w:r>
      <w:r w:rsidR="00D46419" w:rsidRPr="000B1A7A">
        <w:t>tulusaajat</w:t>
      </w:r>
      <w:r w:rsidR="00630428" w:rsidRPr="000B1A7A">
        <w:t xml:space="preserve"> </w:t>
      </w:r>
      <w:r w:rsidR="00CE2B8A" w:rsidRPr="000B1A7A">
        <w:t xml:space="preserve">varjata </w:t>
      </w:r>
      <w:r w:rsidR="00630428" w:rsidRPr="000B1A7A">
        <w:rPr>
          <w:i/>
        </w:rPr>
        <w:t>(hide the principal)</w:t>
      </w:r>
      <w:r w:rsidR="003361B8" w:rsidRPr="000B1A7A">
        <w:t xml:space="preserve">, </w:t>
      </w:r>
      <w:r w:rsidR="00630428" w:rsidRPr="000B1A7A">
        <w:t xml:space="preserve">kuid on valmis tulu pealt maksu maksma. </w:t>
      </w:r>
    </w:p>
    <w:p w:rsidR="0015296D" w:rsidRPr="000B1A7A" w:rsidRDefault="003F2DFA" w:rsidP="0015296D">
      <w:pPr>
        <w:numPr>
          <w:ilvl w:val="0"/>
          <w:numId w:val="4"/>
        </w:numPr>
        <w:jc w:val="both"/>
      </w:pPr>
      <w:r w:rsidRPr="000B1A7A">
        <w:rPr>
          <w:b/>
        </w:rPr>
        <w:t>Aruandekohustuslikud finantsasutused:</w:t>
      </w:r>
      <w:r w:rsidRPr="000B1A7A">
        <w:t xml:space="preserve"> kõikehõlmav aruandluse süsteem ei kata mitte ainult panku, vaid ka teisi finantsasutusi, </w:t>
      </w:r>
      <w:r w:rsidR="0015296D" w:rsidRPr="000B1A7A">
        <w:t>näiteks maakler</w:t>
      </w:r>
      <w:r w:rsidRPr="000B1A7A">
        <w:t>eid</w:t>
      </w:r>
      <w:r w:rsidR="0015296D" w:rsidRPr="000B1A7A">
        <w:t xml:space="preserve">, teatud </w:t>
      </w:r>
      <w:r w:rsidR="00CC2639" w:rsidRPr="000B1A7A">
        <w:t xml:space="preserve">kollektiivseid </w:t>
      </w:r>
      <w:r w:rsidR="0015296D" w:rsidRPr="000B1A7A">
        <w:t>investeerimis</w:t>
      </w:r>
      <w:r w:rsidR="00CC2639" w:rsidRPr="000B1A7A">
        <w:t>üksusi</w:t>
      </w:r>
      <w:r w:rsidR="0015296D" w:rsidRPr="000B1A7A">
        <w:t xml:space="preserve"> ning teatud kindlustusselts</w:t>
      </w:r>
      <w:r w:rsidRPr="000B1A7A">
        <w:t>e.</w:t>
      </w:r>
      <w:r w:rsidRPr="000B1A7A">
        <w:rPr>
          <w:b/>
        </w:rPr>
        <w:t xml:space="preserve"> </w:t>
      </w:r>
    </w:p>
    <w:p w:rsidR="003F2DFA" w:rsidRPr="000B1A7A" w:rsidRDefault="003F2DFA" w:rsidP="00DD5BD7">
      <w:pPr>
        <w:jc w:val="both"/>
      </w:pPr>
    </w:p>
    <w:p w:rsidR="00656A3B" w:rsidRPr="000B1A7A" w:rsidRDefault="003F2DFA" w:rsidP="00656A3B">
      <w:pPr>
        <w:numPr>
          <w:ilvl w:val="0"/>
          <w:numId w:val="2"/>
        </w:numPr>
        <w:jc w:val="both"/>
      </w:pPr>
      <w:r w:rsidRPr="000B1A7A">
        <w:t>Lisaks kogutava ja vahetatava teabe ulatust puudutavale ü</w:t>
      </w:r>
      <w:r w:rsidR="00F367ED" w:rsidRPr="000B1A7A">
        <w:t>ht</w:t>
      </w:r>
      <w:r w:rsidRPr="000B1A7A">
        <w:t>sele standardile peab tõhusal finantsteabe automaat</w:t>
      </w:r>
      <w:r w:rsidR="00F367ED" w:rsidRPr="000B1A7A">
        <w:t>se vahetuse mudelil olema ka üht</w:t>
      </w:r>
      <w:r w:rsidRPr="000B1A7A">
        <w:t>ne standard rangete hool</w:t>
      </w:r>
      <w:r w:rsidR="00682CA5" w:rsidRPr="000B1A7A">
        <w:t>s</w:t>
      </w:r>
      <w:r w:rsidRPr="000B1A7A">
        <w:t>usmeetmete jaoks, mida finantsasutused peavad täitma, et tuvastada avaldatavaid kontosid ja nende kontodega seoses edastamisele kuuluvat teavet kontoomanike isiku kohta.  Hoolsusmeetmed on hädavajaliku</w:t>
      </w:r>
      <w:r w:rsidR="00FA1E3E" w:rsidRPr="000B1A7A">
        <w:t>d, kuna aitavad tagada aruande</w:t>
      </w:r>
      <w:r w:rsidRPr="000B1A7A">
        <w:t xml:space="preserve">kohustuse alla kuuluva ja vahetatava teabe kvaliteeti. </w:t>
      </w:r>
      <w:r w:rsidR="00333042" w:rsidRPr="000B1A7A">
        <w:t xml:space="preserve">Tõhusa automaatse teabevahetuse mudeli jaoks võib olla suurt kasu ka teavet vastuvõtva jurisdiktsiooni poolt saatjale antud  tagasisidest teabes sisaldunud vigade kohta. </w:t>
      </w:r>
      <w:r w:rsidR="00656A3B" w:rsidRPr="000B1A7A">
        <w:t>Tagasiside võib toimuda omaalgatusliku teabevahetusena, mis on iseenesest oluline maksu</w:t>
      </w:r>
      <w:r w:rsidR="00253478" w:rsidRPr="000B1A7A">
        <w:t>haldurite</w:t>
      </w:r>
      <w:r w:rsidR="00656A3B" w:rsidRPr="000B1A7A">
        <w:t xml:space="preserve"> vahelise koostöö</w:t>
      </w:r>
      <w:r w:rsidR="00333042" w:rsidRPr="000B1A7A">
        <w:t xml:space="preserve"> </w:t>
      </w:r>
      <w:r w:rsidR="00656A3B" w:rsidRPr="000B1A7A">
        <w:t xml:space="preserve">vorm. </w:t>
      </w:r>
    </w:p>
    <w:p w:rsidR="00656A3B" w:rsidRPr="000B1A7A" w:rsidRDefault="00656A3B" w:rsidP="00656A3B">
      <w:pPr>
        <w:jc w:val="both"/>
      </w:pPr>
    </w:p>
    <w:p w:rsidR="00A101D5" w:rsidRPr="000B1A7A" w:rsidRDefault="00656A3B" w:rsidP="00656A3B">
      <w:pPr>
        <w:jc w:val="both"/>
        <w:rPr>
          <w:b/>
          <w:i/>
        </w:rPr>
      </w:pPr>
      <w:r w:rsidRPr="000B1A7A">
        <w:rPr>
          <w:b/>
          <w:i/>
        </w:rPr>
        <w:t xml:space="preserve">2. Teabevahetuse õiguslik ja </w:t>
      </w:r>
      <w:r w:rsidR="00E513A0" w:rsidRPr="000B1A7A">
        <w:rPr>
          <w:b/>
          <w:i/>
        </w:rPr>
        <w:t>tegevu</w:t>
      </w:r>
      <w:r w:rsidR="00682CA5" w:rsidRPr="000B1A7A">
        <w:rPr>
          <w:b/>
          <w:i/>
        </w:rPr>
        <w:t>s</w:t>
      </w:r>
      <w:r w:rsidRPr="000B1A7A">
        <w:rPr>
          <w:b/>
          <w:i/>
        </w:rPr>
        <w:t>alus</w:t>
      </w:r>
    </w:p>
    <w:p w:rsidR="0099281C" w:rsidRPr="000B1A7A" w:rsidRDefault="0099281C" w:rsidP="009F7B08">
      <w:pPr>
        <w:jc w:val="both"/>
      </w:pPr>
      <w:r w:rsidRPr="000B1A7A">
        <w:t xml:space="preserve">  </w:t>
      </w:r>
    </w:p>
    <w:p w:rsidR="00D81D39" w:rsidRPr="000B1A7A" w:rsidRDefault="002A10D8" w:rsidP="00D81D39">
      <w:pPr>
        <w:numPr>
          <w:ilvl w:val="0"/>
          <w:numId w:val="2"/>
        </w:numPr>
        <w:jc w:val="both"/>
      </w:pPr>
      <w:r w:rsidRPr="000B1A7A">
        <w:t xml:space="preserve">Automaatse teabevahetuse jaoks on juba olemas erinevaid õiguslikke aluseid. </w:t>
      </w:r>
      <w:r w:rsidR="00E513A0" w:rsidRPr="000B1A7A">
        <w:t xml:space="preserve">Kuigi kahepoolsed lepingud, näiteks need, mis põhinevad </w:t>
      </w:r>
      <w:r w:rsidR="00E513A0" w:rsidRPr="000B1A7A">
        <w:rPr>
          <w:sz w:val="22"/>
          <w:szCs w:val="22"/>
        </w:rPr>
        <w:t xml:space="preserve">OECD topeltmaksustamise vältimise </w:t>
      </w:r>
      <w:r w:rsidR="006E0DB8" w:rsidRPr="000B1A7A">
        <w:rPr>
          <w:sz w:val="22"/>
          <w:szCs w:val="22"/>
        </w:rPr>
        <w:t>mudellepingu</w:t>
      </w:r>
      <w:r w:rsidR="00E513A0" w:rsidRPr="000B1A7A">
        <w:rPr>
          <w:sz w:val="22"/>
          <w:szCs w:val="22"/>
        </w:rPr>
        <w:t xml:space="preserve"> artiklil 26, lubavad taolist teabevahetust, oleks siiski parem regu</w:t>
      </w:r>
      <w:r w:rsidR="009030FD" w:rsidRPr="000B1A7A">
        <w:rPr>
          <w:sz w:val="22"/>
          <w:szCs w:val="22"/>
        </w:rPr>
        <w:t>l</w:t>
      </w:r>
      <w:r w:rsidR="00E513A0" w:rsidRPr="000B1A7A">
        <w:rPr>
          <w:sz w:val="22"/>
          <w:szCs w:val="22"/>
        </w:rPr>
        <w:t>eerida automaatset teabevahet</w:t>
      </w:r>
      <w:r w:rsidR="009030FD" w:rsidRPr="000B1A7A">
        <w:rPr>
          <w:sz w:val="22"/>
          <w:szCs w:val="22"/>
        </w:rPr>
        <w:t>ust mitmepoolse instrumendiga</w:t>
      </w:r>
      <w:r w:rsidR="00E513A0" w:rsidRPr="000B1A7A">
        <w:rPr>
          <w:sz w:val="22"/>
          <w:szCs w:val="22"/>
        </w:rPr>
        <w:t xml:space="preserve">. </w:t>
      </w:r>
      <w:r w:rsidR="009030FD" w:rsidRPr="000B1A7A">
        <w:rPr>
          <w:sz w:val="22"/>
          <w:szCs w:val="22"/>
        </w:rPr>
        <w:t xml:space="preserve">Selline on näiteks </w:t>
      </w:r>
      <w:r w:rsidR="006E0DB8" w:rsidRPr="000B1A7A">
        <w:rPr>
          <w:sz w:val="22"/>
          <w:szCs w:val="22"/>
        </w:rPr>
        <w:t xml:space="preserve">maksuasjades </w:t>
      </w:r>
      <w:r w:rsidR="006E0DB8" w:rsidRPr="000B1A7A">
        <w:t>vastastikuse</w:t>
      </w:r>
      <w:r w:rsidRPr="000B1A7A">
        <w:t xml:space="preserve"> hal</w:t>
      </w:r>
      <w:r w:rsidR="009030FD" w:rsidRPr="000B1A7A">
        <w:t xml:space="preserve">dusabi </w:t>
      </w:r>
      <w:r w:rsidRPr="000B1A7A">
        <w:t>konventsioon</w:t>
      </w:r>
      <w:r w:rsidR="009030FD" w:rsidRPr="000B1A7A">
        <w:t xml:space="preserve"> (konventsioon)</w:t>
      </w:r>
      <w:r w:rsidR="009030FD" w:rsidRPr="000B1A7A">
        <w:rPr>
          <w:rStyle w:val="Allmrkuseviide"/>
        </w:rPr>
        <w:footnoteReference w:id="3"/>
      </w:r>
      <w:r w:rsidR="009030FD" w:rsidRPr="000B1A7A">
        <w:t xml:space="preserve">, mida muudeti 2001. aastal. </w:t>
      </w:r>
      <w:r w:rsidR="00715D28" w:rsidRPr="000B1A7A">
        <w:t>Konventsioon</w:t>
      </w:r>
      <w:r w:rsidR="0018086A" w:rsidRPr="000B1A7A">
        <w:t xml:space="preserve"> reguleerib </w:t>
      </w:r>
      <w:r w:rsidR="00715D28" w:rsidRPr="000B1A7A">
        <w:t>iga liiki haldusala</w:t>
      </w:r>
      <w:r w:rsidR="0018086A" w:rsidRPr="000B1A7A">
        <w:t>st</w:t>
      </w:r>
      <w:r w:rsidR="00715D28" w:rsidRPr="000B1A7A">
        <w:t xml:space="preserve"> koostöö</w:t>
      </w:r>
      <w:r w:rsidR="0018086A" w:rsidRPr="000B1A7A">
        <w:t xml:space="preserve">d, sätestab ranged konfidentsiaalsuse ja teabe kohase kasutamise reeglid ning lubab automaatset teabevahetust. Konventsiooni peamisi </w:t>
      </w:r>
      <w:r w:rsidR="0018086A" w:rsidRPr="000B1A7A">
        <w:lastRenderedPageBreak/>
        <w:t>eeliseid tuleneb selle üleilmsest ulatusest.</w:t>
      </w:r>
      <w:r w:rsidR="0018086A" w:rsidRPr="000B1A7A">
        <w:rPr>
          <w:rStyle w:val="Allmrkuseviide"/>
        </w:rPr>
        <w:footnoteReference w:id="4"/>
      </w:r>
      <w:r w:rsidRPr="000B1A7A">
        <w:t xml:space="preserve"> </w:t>
      </w:r>
      <w:r w:rsidR="00750CFE" w:rsidRPr="000B1A7A">
        <w:t xml:space="preserve">Konventsiooni alusel toimuva automaatse teabevahetuse jaoks peavad poolte pädevad asutused sõlmima eraldi </w:t>
      </w:r>
      <w:r w:rsidR="004217D7" w:rsidRPr="000B1A7A">
        <w:t>lepingu</w:t>
      </w:r>
      <w:r w:rsidR="00750CFE" w:rsidRPr="000B1A7A">
        <w:t xml:space="preserve">, millel võib olla kaks või enam poolt; nõnda saab ühe </w:t>
      </w:r>
      <w:r w:rsidR="004217D7" w:rsidRPr="000B1A7A">
        <w:t xml:space="preserve">lepingu </w:t>
      </w:r>
      <w:r w:rsidR="00750CFE" w:rsidRPr="000B1A7A">
        <w:t xml:space="preserve">sõlmida kas kahe või enama poolega (kusjuures automaatne teabevahetus toimub alati kahe poole vahel). </w:t>
      </w:r>
      <w:r w:rsidR="00B9437F" w:rsidRPr="000B1A7A">
        <w:t>Pädevat</w:t>
      </w:r>
      <w:r w:rsidR="004217D7" w:rsidRPr="000B1A7A">
        <w:t>e asutuste vahelise lepinguga</w:t>
      </w:r>
      <w:r w:rsidR="00B9437F" w:rsidRPr="000B1A7A">
        <w:t xml:space="preserve"> käivitatakse automaatne teabevahetus osaliste vahel, ja </w:t>
      </w:r>
      <w:r w:rsidR="007A1C09" w:rsidRPr="000B1A7A">
        <w:t>hakatakse süsteemi</w:t>
      </w:r>
      <w:r w:rsidR="00B9437F" w:rsidRPr="000B1A7A">
        <w:t xml:space="preserve"> kasutama. </w:t>
      </w:r>
      <w:r w:rsidR="004217D7" w:rsidRPr="000B1A7A">
        <w:t>Pädevate asutuste vaheline leping teenib sama ülesannet ka nende j</w:t>
      </w:r>
      <w:r w:rsidR="00B9437F" w:rsidRPr="000B1A7A">
        <w:t>urisdiktsioonid</w:t>
      </w:r>
      <w:r w:rsidR="004217D7" w:rsidRPr="000B1A7A">
        <w:t>e puhul</w:t>
      </w:r>
      <w:r w:rsidR="00B9437F" w:rsidRPr="000B1A7A">
        <w:t xml:space="preserve">, </w:t>
      </w:r>
      <w:r w:rsidR="004217D7" w:rsidRPr="000B1A7A">
        <w:t>mis</w:t>
      </w:r>
      <w:r w:rsidR="00B9437F" w:rsidRPr="000B1A7A">
        <w:t xml:space="preserve"> kasutavad teisi teabevahetuse instrum</w:t>
      </w:r>
      <w:r w:rsidR="004217D7" w:rsidRPr="000B1A7A">
        <w:t>ente, näiteks kahepoolseid lepin</w:t>
      </w:r>
      <w:r w:rsidR="00B9437F" w:rsidRPr="000B1A7A">
        <w:t>guid</w:t>
      </w:r>
      <w:r w:rsidR="004217D7" w:rsidRPr="000B1A7A">
        <w:t>.</w:t>
      </w:r>
    </w:p>
    <w:p w:rsidR="00D81D39" w:rsidRPr="000B1A7A" w:rsidRDefault="0048445F" w:rsidP="00D81D39">
      <w:pPr>
        <w:numPr>
          <w:ilvl w:val="0"/>
          <w:numId w:val="2"/>
        </w:numPr>
        <w:jc w:val="both"/>
      </w:pPr>
      <w:r w:rsidRPr="000B1A7A">
        <w:t>Kõik lepingud ning teabevahetuse instrumendid sisaldavad rangeid sätteid vahetatava teabe konfidentsiaalsuse, seda kasutada toht</w:t>
      </w:r>
      <w:r w:rsidR="00FF29F3" w:rsidRPr="000B1A7A">
        <w:t>i</w:t>
      </w:r>
      <w:r w:rsidRPr="000B1A7A">
        <w:t>va</w:t>
      </w:r>
      <w:r w:rsidR="00FF29F3" w:rsidRPr="000B1A7A">
        <w:t>te</w:t>
      </w:r>
      <w:r w:rsidRPr="000B1A7A">
        <w:t xml:space="preserve"> isikute ringi ning kasutamise eesmärkide kohta. OECD avaldas konfidentsiaalsuse juhendi „</w:t>
      </w:r>
      <w:r w:rsidR="00BD73F8" w:rsidRPr="000B1A7A">
        <w:t>Keeping it Safe” (</w:t>
      </w:r>
      <w:r w:rsidR="00032473" w:rsidRPr="000B1A7A">
        <w:t>Ohutu teabevahetus)</w:t>
      </w:r>
      <w:r w:rsidR="00032473" w:rsidRPr="000B1A7A">
        <w:rPr>
          <w:rStyle w:val="Allmrkuseviide"/>
        </w:rPr>
        <w:footnoteReference w:id="5"/>
      </w:r>
      <w:r w:rsidR="00032473" w:rsidRPr="000B1A7A">
        <w:t xml:space="preserve">, milles kirjeldatakse konfidentsiaalsusega seotud parimaid tavasid ja antakse praktilisi juhiseid piisava tasemega kaitse tagamiseks. </w:t>
      </w:r>
      <w:r w:rsidR="00D81D39" w:rsidRPr="000B1A7A">
        <w:t xml:space="preserve">Enne kui asuda mõne jurisdiktsiooniga automaatse teabevahetuse alast lepingut sõlmima, on oluline kindlaks teha, kas teavet vastuvõtval jurisdiktsioonil on olemas vajalik õigusraamistik, haldussuutlikkus ja menetlused, et tagada saadud teabe konfidentsiaalsus ning kasutamine vaid lepingus määratletud eesmärkidel. </w:t>
      </w:r>
    </w:p>
    <w:p w:rsidR="00176EDD" w:rsidRPr="000B1A7A" w:rsidRDefault="00B9437F" w:rsidP="00D81D39">
      <w:pPr>
        <w:ind w:left="360"/>
        <w:jc w:val="both"/>
      </w:pPr>
      <w:r w:rsidRPr="000B1A7A">
        <w:t xml:space="preserve"> </w:t>
      </w:r>
      <w:r w:rsidR="00750CFE" w:rsidRPr="000B1A7A">
        <w:t xml:space="preserve"> </w:t>
      </w:r>
    </w:p>
    <w:p w:rsidR="00F57A0C" w:rsidRPr="000B1A7A" w:rsidRDefault="00F57A0C" w:rsidP="00D81D39">
      <w:pPr>
        <w:ind w:left="360"/>
        <w:jc w:val="both"/>
      </w:pPr>
    </w:p>
    <w:p w:rsidR="00F57A0C" w:rsidRPr="000B1A7A" w:rsidRDefault="00F367ED" w:rsidP="00862490">
      <w:pPr>
        <w:numPr>
          <w:ilvl w:val="0"/>
          <w:numId w:val="22"/>
        </w:numPr>
        <w:jc w:val="both"/>
        <w:rPr>
          <w:b/>
          <w:i/>
        </w:rPr>
      </w:pPr>
      <w:r w:rsidRPr="000B1A7A">
        <w:rPr>
          <w:b/>
          <w:i/>
        </w:rPr>
        <w:t>Üht</w:t>
      </w:r>
      <w:r w:rsidR="00F57A0C" w:rsidRPr="000B1A7A">
        <w:rPr>
          <w:b/>
          <w:i/>
        </w:rPr>
        <w:t>sed või ühilduvad tehnilised lahendused</w:t>
      </w:r>
    </w:p>
    <w:p w:rsidR="00F57A0C" w:rsidRPr="000B1A7A" w:rsidRDefault="00F57A0C" w:rsidP="00F57A0C">
      <w:pPr>
        <w:ind w:left="360"/>
        <w:jc w:val="both"/>
        <w:rPr>
          <w:b/>
        </w:rPr>
      </w:pPr>
    </w:p>
    <w:p w:rsidR="00F57A0C" w:rsidRPr="000B1A7A" w:rsidRDefault="00C320A6" w:rsidP="00862490">
      <w:pPr>
        <w:numPr>
          <w:ilvl w:val="0"/>
          <w:numId w:val="2"/>
        </w:numPr>
        <w:jc w:val="both"/>
      </w:pPr>
      <w:r w:rsidRPr="000B1A7A">
        <w:t>Aruandluse ja teabevahetuse ü</w:t>
      </w:r>
      <w:r w:rsidR="00F367ED" w:rsidRPr="000B1A7A">
        <w:t>ht</w:t>
      </w:r>
      <w:r w:rsidR="00F57A0C" w:rsidRPr="000B1A7A">
        <w:t>sed või ühilduvad tehnilised lahendused</w:t>
      </w:r>
      <w:r w:rsidRPr="000B1A7A">
        <w:t xml:space="preserve"> on </w:t>
      </w:r>
      <w:r w:rsidR="00A26290" w:rsidRPr="000B1A7A">
        <w:t xml:space="preserve">standardiseeritud teabevahetuse süsteemi toimimiseks üliolulised, eriti kui sellist süsteemi kasutab suur hulk jurisdiktsioone ja finantsasutusi. Standardiseerimine alandab kõigi asjaosaliste kulusid. </w:t>
      </w:r>
    </w:p>
    <w:p w:rsidR="00A26290" w:rsidRPr="000B1A7A" w:rsidRDefault="00A26290" w:rsidP="00A26290">
      <w:pPr>
        <w:numPr>
          <w:ilvl w:val="0"/>
          <w:numId w:val="2"/>
        </w:numPr>
        <w:jc w:val="both"/>
      </w:pPr>
      <w:r w:rsidRPr="000B1A7A">
        <w:t xml:space="preserve">Aruandluse tehniline formaat peab olema standardiseeritud, et teavet saaks koguda, vahetada ja töödelda kiiresti ning kulutõhusalt; andmete ülekandmise ja krüpteerimise meetodid peavad olema turvalised ja ühilduvad. </w:t>
      </w:r>
    </w:p>
    <w:p w:rsidR="00A26290" w:rsidRPr="000B1A7A" w:rsidRDefault="00A26290" w:rsidP="00A26290">
      <w:pPr>
        <w:jc w:val="both"/>
      </w:pPr>
    </w:p>
    <w:p w:rsidR="00C6019D" w:rsidRPr="000B1A7A" w:rsidRDefault="00C6019D" w:rsidP="005F090C">
      <w:pPr>
        <w:outlineLvl w:val="0"/>
        <w:rPr>
          <w:b/>
        </w:rPr>
      </w:pPr>
      <w:r w:rsidRPr="000B1A7A">
        <w:rPr>
          <w:b/>
        </w:rPr>
        <w:t>C</w:t>
      </w:r>
      <w:r w:rsidR="0013034D" w:rsidRPr="000B1A7A">
        <w:rPr>
          <w:b/>
        </w:rPr>
        <w:t xml:space="preserve">. </w:t>
      </w:r>
      <w:r w:rsidRPr="000B1A7A">
        <w:rPr>
          <w:b/>
        </w:rPr>
        <w:t>Finantskontode alase automaatse teabevahetuse standardi ülevaade</w:t>
      </w:r>
    </w:p>
    <w:p w:rsidR="00A26290" w:rsidRPr="000B1A7A" w:rsidRDefault="00A26290" w:rsidP="00A26290">
      <w:pPr>
        <w:jc w:val="both"/>
      </w:pPr>
    </w:p>
    <w:p w:rsidR="002D650D" w:rsidRPr="000B1A7A" w:rsidRDefault="002D650D" w:rsidP="002E7355">
      <w:pPr>
        <w:numPr>
          <w:ilvl w:val="0"/>
          <w:numId w:val="2"/>
        </w:numPr>
        <w:jc w:val="both"/>
      </w:pPr>
      <w:r w:rsidRPr="000B1A7A">
        <w:t>Käesoleva aruande II osas on (A</w:t>
      </w:r>
      <w:r w:rsidR="002E7355" w:rsidRPr="000B1A7A">
        <w:t>) pädeva a</w:t>
      </w:r>
      <w:r w:rsidR="007C1F8F" w:rsidRPr="000B1A7A">
        <w:t>sutuse mudel</w:t>
      </w:r>
      <w:r w:rsidR="002E7355" w:rsidRPr="000B1A7A">
        <w:t xml:space="preserve">leping/näidisinstrument (Model CAA) ja </w:t>
      </w:r>
      <w:r w:rsidRPr="000B1A7A">
        <w:t xml:space="preserve">(B) </w:t>
      </w:r>
      <w:r w:rsidR="002E7355" w:rsidRPr="000B1A7A">
        <w:t xml:space="preserve">finantskontode </w:t>
      </w:r>
      <w:r w:rsidR="00F367ED" w:rsidRPr="000B1A7A">
        <w:t>alase teabega seotud üht</w:t>
      </w:r>
      <w:r w:rsidR="00105E20" w:rsidRPr="000B1A7A">
        <w:t xml:space="preserve">ne </w:t>
      </w:r>
      <w:r w:rsidR="002E7355" w:rsidRPr="000B1A7A">
        <w:t>aruandluse ja hoolsusmeetmete standard</w:t>
      </w:r>
      <w:r w:rsidR="00105E20" w:rsidRPr="000B1A7A">
        <w:t xml:space="preserve"> (</w:t>
      </w:r>
      <w:r w:rsidR="002E7355" w:rsidRPr="000B1A7A">
        <w:t>Common Reporting Standard</w:t>
      </w:r>
      <w:r w:rsidR="00105E20" w:rsidRPr="000B1A7A">
        <w:t xml:space="preserve"> – CRS</w:t>
      </w:r>
      <w:r w:rsidR="002E7355" w:rsidRPr="000B1A7A">
        <w:t>).</w:t>
      </w:r>
      <w:r w:rsidR="00F367ED" w:rsidRPr="000B1A7A">
        <w:t xml:space="preserve"> Üheskoos moodustavad nad üht</w:t>
      </w:r>
      <w:r w:rsidR="008935EF" w:rsidRPr="000B1A7A">
        <w:t xml:space="preserve">se aruandluse, hooldusmeetmete ja teabevahetuse standardi finantskontode alase teabe kohta. </w:t>
      </w:r>
    </w:p>
    <w:p w:rsidR="00D7394E" w:rsidRPr="000B1A7A" w:rsidRDefault="000A58C9" w:rsidP="002E7355">
      <w:pPr>
        <w:numPr>
          <w:ilvl w:val="0"/>
          <w:numId w:val="2"/>
        </w:numPr>
        <w:jc w:val="both"/>
      </w:pPr>
      <w:r w:rsidRPr="000B1A7A">
        <w:t xml:space="preserve">Standardi rakendamiseks tuleb CRS sobitada siseriiklikku õigusse. </w:t>
      </w:r>
      <w:r w:rsidR="007C1F8F" w:rsidRPr="000B1A7A">
        <w:t>Mudel</w:t>
      </w:r>
      <w:r w:rsidR="00E46692" w:rsidRPr="000B1A7A">
        <w:t>lepingu kohase</w:t>
      </w:r>
      <w:r w:rsidR="004D246E" w:rsidRPr="000B1A7A">
        <w:t xml:space="preserve"> pädeva asutuse leping</w:t>
      </w:r>
      <w:r w:rsidR="00E46692" w:rsidRPr="000B1A7A">
        <w:t>u allkirjastamise järel saab hakata teabevahetust korraldama olemasolevate õiguslike instrumentide, näiteks konventsiooni või kahepoolsete maksulepingute alusel.</w:t>
      </w:r>
      <w:r w:rsidR="0051730C" w:rsidRPr="000B1A7A">
        <w:t xml:space="preserve"> Teabevahetust saab korraldada ka mitmepoolse pädeva asutuse lepingu/instrumendi alusel, kuid jurisdiktsioonid võivad sõlmida ka mitmepoolse valitsustevahelise lepingu või mitmed valitsustevahelised lepingud, mis kujutaksid endast iseseisvaid rahvusvahelisi lepinguid ja hõlmaksid nii</w:t>
      </w:r>
      <w:r w:rsidR="00FA1E3E" w:rsidRPr="000B1A7A">
        <w:t xml:space="preserve"> aruande</w:t>
      </w:r>
      <w:r w:rsidR="0051730C" w:rsidRPr="000B1A7A">
        <w:t>kohustust ja hoolsusmeetmeid</w:t>
      </w:r>
      <w:r w:rsidR="00D7394E" w:rsidRPr="000B1A7A">
        <w:t xml:space="preserve"> koos juurdekuuluva, veidi piiratuma pädeva asutuse lepinguga. Ka CRSi elemente sisaldav ELi õigusakt võib olla õiguslikuks aluseks. </w:t>
      </w:r>
    </w:p>
    <w:p w:rsidR="000E2439" w:rsidRPr="000B1A7A" w:rsidRDefault="000E2439" w:rsidP="000E2439">
      <w:pPr>
        <w:jc w:val="both"/>
      </w:pPr>
    </w:p>
    <w:p w:rsidR="000E2439" w:rsidRPr="000B1A7A" w:rsidRDefault="000E2439" w:rsidP="000E2439">
      <w:pPr>
        <w:numPr>
          <w:ilvl w:val="0"/>
          <w:numId w:val="5"/>
        </w:numPr>
        <w:jc w:val="both"/>
        <w:rPr>
          <w:b/>
          <w:i/>
        </w:rPr>
      </w:pPr>
      <w:r w:rsidRPr="000B1A7A">
        <w:rPr>
          <w:b/>
          <w:i/>
        </w:rPr>
        <w:t xml:space="preserve">Pädeva asutuse </w:t>
      </w:r>
      <w:r w:rsidR="00FC1589" w:rsidRPr="000B1A7A">
        <w:rPr>
          <w:b/>
          <w:i/>
        </w:rPr>
        <w:t>mudel</w:t>
      </w:r>
      <w:r w:rsidRPr="000B1A7A">
        <w:rPr>
          <w:b/>
          <w:i/>
        </w:rPr>
        <w:t>lepingu lühiülevaade</w:t>
      </w:r>
    </w:p>
    <w:p w:rsidR="000E2439" w:rsidRPr="000B1A7A" w:rsidRDefault="000E2439" w:rsidP="000E2439">
      <w:pPr>
        <w:jc w:val="both"/>
      </w:pPr>
    </w:p>
    <w:p w:rsidR="00FC0C6A" w:rsidRPr="000B1A7A" w:rsidRDefault="007C1F8F" w:rsidP="008126A5">
      <w:pPr>
        <w:numPr>
          <w:ilvl w:val="0"/>
          <w:numId w:val="2"/>
        </w:numPr>
        <w:jc w:val="both"/>
      </w:pPr>
      <w:r w:rsidRPr="000B1A7A">
        <w:t>Mudel</w:t>
      </w:r>
      <w:r w:rsidR="0068120C" w:rsidRPr="000B1A7A">
        <w:t xml:space="preserve">leping CAA seob CRSi teabevahetuse õigusliku alusega (näit. konventsiooni või kahepoolse maksulepinguga), et finantskontode alast teavet oleks võimalik vahetada. </w:t>
      </w:r>
      <w:r w:rsidRPr="000B1A7A">
        <w:t>Mudel</w:t>
      </w:r>
      <w:r w:rsidR="00B15F50" w:rsidRPr="000B1A7A">
        <w:t xml:space="preserve">lepingus on rida </w:t>
      </w:r>
      <w:r w:rsidR="00466699" w:rsidRPr="000B1A7A">
        <w:t>tingimus</w:t>
      </w:r>
      <w:r w:rsidR="008126A5" w:rsidRPr="000B1A7A">
        <w:t xml:space="preserve">klausleid </w:t>
      </w:r>
      <w:r w:rsidR="00B15F50" w:rsidRPr="000B1A7A">
        <w:t xml:space="preserve">ja seitse </w:t>
      </w:r>
      <w:r w:rsidR="00D10025" w:rsidRPr="000B1A7A">
        <w:t>artiklit</w:t>
      </w:r>
      <w:r w:rsidR="00B15F50" w:rsidRPr="000B1A7A">
        <w:t xml:space="preserve">, mis sätestavad nõuetekohase teabe liikumise tagava teabevahetuse korra. </w:t>
      </w:r>
      <w:r w:rsidR="00CC6CAE" w:rsidRPr="000B1A7A">
        <w:t>Tingimus</w:t>
      </w:r>
      <w:r w:rsidR="008126A5" w:rsidRPr="000B1A7A">
        <w:t xml:space="preserve">klauslites sisalduvad kinnitused siseriiklike aruandluse ja hoolsusmeetmete reeglite kohta, mis on pädeva astuse lepingu kohase teabevahetuse aluseks. Samuti on </w:t>
      </w:r>
      <w:r w:rsidR="00CC6CAE" w:rsidRPr="000B1A7A">
        <w:t>tingimus</w:t>
      </w:r>
      <w:r w:rsidR="008126A5" w:rsidRPr="000B1A7A">
        <w:t xml:space="preserve">klauslites kinnitused konfidentsiaalsuse ja tõhusa andmevahetuse toimimiseks vajaliku taristu olemasolu kohta. </w:t>
      </w:r>
    </w:p>
    <w:p w:rsidR="008126A5" w:rsidRPr="000B1A7A" w:rsidRDefault="007C1F8F" w:rsidP="008126A5">
      <w:pPr>
        <w:numPr>
          <w:ilvl w:val="0"/>
          <w:numId w:val="2"/>
        </w:numPr>
        <w:jc w:val="both"/>
      </w:pPr>
      <w:r w:rsidRPr="000B1A7A">
        <w:t>Mudel</w:t>
      </w:r>
      <w:r w:rsidR="008126A5" w:rsidRPr="000B1A7A">
        <w:t>lepin</w:t>
      </w:r>
      <w:r w:rsidR="00D10025" w:rsidRPr="000B1A7A">
        <w:t>gu artiklid käsitlevad mõisteid (artikkel 1</w:t>
      </w:r>
      <w:r w:rsidR="008126A5" w:rsidRPr="000B1A7A">
        <w:t>)</w:t>
      </w:r>
      <w:r w:rsidR="00D10025" w:rsidRPr="000B1A7A">
        <w:t xml:space="preserve">, vahetatava teabe liike (artikkel 2), teabevahetuse aega ja viisi (artikkel 3) ja konfidentsiaalsuse ja andmekaitse nõudeid (artikkel 5). Artiklid </w:t>
      </w:r>
      <w:r w:rsidR="00DC0E7A" w:rsidRPr="000B1A7A">
        <w:t xml:space="preserve">4, </w:t>
      </w:r>
      <w:r w:rsidR="00D10025" w:rsidRPr="000B1A7A">
        <w:t xml:space="preserve">6 ja 7 reguleerivad pädevate asutuste vahelisi konsultatsioone, </w:t>
      </w:r>
      <w:r w:rsidR="00DC0E7A" w:rsidRPr="000B1A7A">
        <w:t xml:space="preserve">maksukuulekuse ja nõuete täitmisega seotud koostööd, </w:t>
      </w:r>
      <w:r w:rsidR="00D10025" w:rsidRPr="000B1A7A">
        <w:t xml:space="preserve">lepingu muudatusi, </w:t>
      </w:r>
      <w:r w:rsidR="00E44503" w:rsidRPr="000B1A7A">
        <w:t>täht</w:t>
      </w:r>
      <w:r w:rsidR="00D10025" w:rsidRPr="000B1A7A">
        <w:t xml:space="preserve">aega, sh lepingu peatamist ja lõpetamist. </w:t>
      </w:r>
    </w:p>
    <w:p w:rsidR="00503D80" w:rsidRPr="000B1A7A" w:rsidRDefault="00503D80" w:rsidP="00503D80">
      <w:pPr>
        <w:jc w:val="both"/>
      </w:pPr>
    </w:p>
    <w:p w:rsidR="00D10025" w:rsidRPr="000B1A7A" w:rsidRDefault="00F367ED" w:rsidP="00B577BF">
      <w:pPr>
        <w:numPr>
          <w:ilvl w:val="0"/>
          <w:numId w:val="5"/>
        </w:numPr>
        <w:jc w:val="both"/>
        <w:rPr>
          <w:b/>
          <w:i/>
        </w:rPr>
      </w:pPr>
      <w:r w:rsidRPr="000B1A7A">
        <w:rPr>
          <w:b/>
          <w:i/>
        </w:rPr>
        <w:t>Üht</w:t>
      </w:r>
      <w:r w:rsidR="00AE1F66" w:rsidRPr="000B1A7A">
        <w:rPr>
          <w:b/>
          <w:i/>
        </w:rPr>
        <w:t xml:space="preserve">se aruandluse standardi </w:t>
      </w:r>
      <w:r w:rsidR="00B577BF" w:rsidRPr="000B1A7A">
        <w:rPr>
          <w:b/>
          <w:i/>
        </w:rPr>
        <w:t>lühiülevaade</w:t>
      </w:r>
    </w:p>
    <w:p w:rsidR="00B577BF" w:rsidRPr="000B1A7A" w:rsidRDefault="00B577BF" w:rsidP="00B577BF">
      <w:pPr>
        <w:jc w:val="both"/>
      </w:pPr>
    </w:p>
    <w:p w:rsidR="00CA0468" w:rsidRPr="000B1A7A" w:rsidRDefault="00B577BF" w:rsidP="00CA0468">
      <w:pPr>
        <w:numPr>
          <w:ilvl w:val="0"/>
          <w:numId w:val="2"/>
        </w:numPr>
        <w:jc w:val="both"/>
      </w:pPr>
      <w:r w:rsidRPr="000B1A7A">
        <w:t>CRS on aruandluse ja hoolsusmeetmete standard, mis on finantskontode alase teabevahetuse aluseks. CRSi rakendav jurisdiktsioon peab kehtestama reeglid, mille kohaselt finant</w:t>
      </w:r>
      <w:r w:rsidR="00FF29F3" w:rsidRPr="000B1A7A">
        <w:t>s</w:t>
      </w:r>
      <w:r w:rsidRPr="000B1A7A">
        <w:t xml:space="preserve">asutustel on kohustus </w:t>
      </w:r>
      <w:r w:rsidR="00A17E5B" w:rsidRPr="000B1A7A">
        <w:t>esitada aruandeid</w:t>
      </w:r>
      <w:r w:rsidR="005159D9" w:rsidRPr="000B1A7A">
        <w:t xml:space="preserve"> </w:t>
      </w:r>
      <w:r w:rsidR="00FF29F3" w:rsidRPr="000B1A7A">
        <w:t xml:space="preserve">I </w:t>
      </w:r>
      <w:r w:rsidR="005159D9" w:rsidRPr="000B1A7A">
        <w:t>osas</w:t>
      </w:r>
      <w:r w:rsidR="00A17E5B" w:rsidRPr="000B1A7A">
        <w:t xml:space="preserve"> sätestatud mahus ning täita </w:t>
      </w:r>
      <w:r w:rsidR="00FF29F3" w:rsidRPr="000B1A7A">
        <w:t xml:space="preserve">II kuni VII </w:t>
      </w:r>
      <w:r w:rsidR="00320083" w:rsidRPr="000B1A7A">
        <w:t>osas</w:t>
      </w:r>
      <w:r w:rsidR="00A17E5B" w:rsidRPr="000B1A7A">
        <w:t xml:space="preserve"> sätestatud hoolsusmeetmeid. </w:t>
      </w:r>
      <w:r w:rsidR="00CA0468" w:rsidRPr="000B1A7A">
        <w:t xml:space="preserve">CRSis kasutatavad </w:t>
      </w:r>
      <w:r w:rsidR="00DD7CE2" w:rsidRPr="000B1A7A">
        <w:rPr>
          <w:i/>
        </w:rPr>
        <w:t xml:space="preserve">(inglise keelses tekstis </w:t>
      </w:r>
      <w:r w:rsidR="00CA0468" w:rsidRPr="000B1A7A">
        <w:rPr>
          <w:i/>
        </w:rPr>
        <w:t>suur</w:t>
      </w:r>
      <w:r w:rsidR="001977A3" w:rsidRPr="000B1A7A">
        <w:rPr>
          <w:i/>
        </w:rPr>
        <w:t>e algus</w:t>
      </w:r>
      <w:r w:rsidR="00CA0468" w:rsidRPr="000B1A7A">
        <w:rPr>
          <w:i/>
        </w:rPr>
        <w:t>tähega kirjutatud</w:t>
      </w:r>
      <w:r w:rsidR="00DD7CE2" w:rsidRPr="000B1A7A">
        <w:rPr>
          <w:i/>
        </w:rPr>
        <w:t>)</w:t>
      </w:r>
      <w:r w:rsidR="00CA0468" w:rsidRPr="000B1A7A">
        <w:t xml:space="preserve"> mõisted on defineeritud </w:t>
      </w:r>
      <w:r w:rsidR="00FF29F3" w:rsidRPr="000B1A7A">
        <w:t xml:space="preserve">VIII </w:t>
      </w:r>
      <w:r w:rsidR="00320083" w:rsidRPr="000B1A7A">
        <w:t>osas</w:t>
      </w:r>
      <w:r w:rsidR="00CA0468" w:rsidRPr="000B1A7A">
        <w:t xml:space="preserve">. </w:t>
      </w:r>
    </w:p>
    <w:p w:rsidR="00701653" w:rsidRPr="000B1A7A" w:rsidRDefault="00F70E18" w:rsidP="00701653">
      <w:pPr>
        <w:numPr>
          <w:ilvl w:val="0"/>
          <w:numId w:val="2"/>
        </w:numPr>
        <w:jc w:val="both"/>
      </w:pPr>
      <w:r w:rsidRPr="000B1A7A">
        <w:t xml:space="preserve">Standardis hõlmatud finantsasutused on järgmised: </w:t>
      </w:r>
      <w:r w:rsidR="00B43446" w:rsidRPr="000B1A7A">
        <w:t xml:space="preserve">hoidmisasutused, hoiustamisasutused, investeerimisettevõtted ja kindlaksmääratud kindlustusandjad, välja arvatud need, mille puhul ei ole tõenäoline, et neid kasutatakse maksudest kõrvalehoidumiseks ja </w:t>
      </w:r>
      <w:r w:rsidR="00B577BF" w:rsidRPr="000B1A7A">
        <w:t xml:space="preserve"> </w:t>
      </w:r>
      <w:r w:rsidR="00FA1E3E" w:rsidRPr="000B1A7A">
        <w:t>mis on aruande</w:t>
      </w:r>
      <w:r w:rsidR="00B43446" w:rsidRPr="000B1A7A">
        <w:t>kohustusest vabastatud. Avaldat</w:t>
      </w:r>
      <w:r w:rsidR="00FA1E3E" w:rsidRPr="000B1A7A">
        <w:t>avate kontodega seotud aruande</w:t>
      </w:r>
      <w:r w:rsidR="00B43446" w:rsidRPr="000B1A7A">
        <w:t>kohustus hõlmab intr</w:t>
      </w:r>
      <w:r w:rsidR="00B138F4" w:rsidRPr="000B1A7A">
        <w:t>esse, dividende, konto</w:t>
      </w:r>
      <w:r w:rsidR="00AE1F66" w:rsidRPr="000B1A7A">
        <w:t xml:space="preserve"> </w:t>
      </w:r>
      <w:r w:rsidR="00B138F4" w:rsidRPr="000B1A7A">
        <w:t>jääki</w:t>
      </w:r>
      <w:r w:rsidR="00AE1F66" w:rsidRPr="000B1A7A">
        <w:t xml:space="preserve"> või väärtust</w:t>
      </w:r>
      <w:r w:rsidR="00B138F4" w:rsidRPr="000B1A7A">
        <w:t xml:space="preserve">, </w:t>
      </w:r>
      <w:r w:rsidR="00B43446" w:rsidRPr="000B1A7A">
        <w:t>teatud kindlustustoodetest</w:t>
      </w:r>
      <w:r w:rsidR="00B138F4" w:rsidRPr="000B1A7A">
        <w:t xml:space="preserve"> saadud tulu</w:t>
      </w:r>
      <w:r w:rsidR="00B43446" w:rsidRPr="000B1A7A">
        <w:t xml:space="preserve">, finantsvarade müügist saadud tulu </w:t>
      </w:r>
      <w:r w:rsidR="00B138F4" w:rsidRPr="000B1A7A">
        <w:t>ning muud tulu, mis on saadud seoses kontol olevate varadega või kontoga seotud maksetega.</w:t>
      </w:r>
      <w:r w:rsidR="00701653" w:rsidRPr="000B1A7A">
        <w:t xml:space="preserve">  Avaldatavate kontode hulka kuuluvad füüsiliste isikute ja ettevõtete (sh trustide ja sihtasutuste) kontod ning sta</w:t>
      </w:r>
      <w:r w:rsidR="00FA1E3E" w:rsidRPr="000B1A7A">
        <w:t>ndardi kohaselt kehtib aruande</w:t>
      </w:r>
      <w:r w:rsidR="00701653" w:rsidRPr="000B1A7A">
        <w:t xml:space="preserve">kohustus ka tulusaajate suhtes, kes kontrollivad passiivseid ettevõtteid. </w:t>
      </w:r>
    </w:p>
    <w:p w:rsidR="00924BE8" w:rsidRPr="000B1A7A" w:rsidRDefault="00FF29F3" w:rsidP="00CA0468">
      <w:pPr>
        <w:numPr>
          <w:ilvl w:val="0"/>
          <w:numId w:val="2"/>
        </w:numPr>
        <w:jc w:val="both"/>
      </w:pPr>
      <w:r w:rsidRPr="000B1A7A">
        <w:t xml:space="preserve">II kuni VII osas </w:t>
      </w:r>
      <w:r w:rsidR="00421742" w:rsidRPr="000B1A7A">
        <w:t>on sätestatud hoolsusmeetmed, mida a</w:t>
      </w:r>
      <w:r w:rsidR="00421742" w:rsidRPr="000B1A7A">
        <w:rPr>
          <w:color w:val="000000"/>
        </w:rPr>
        <w:t>ruandekohustuslik finantsasutus</w:t>
      </w:r>
      <w:r w:rsidR="00421742" w:rsidRPr="000B1A7A">
        <w:t xml:space="preserve"> peab võtma selleks, et välja selgitada avaldatavad kontod. Vahet tehakse füüsiliste isikute ja ettevõtete kontode vahel. Samuti </w:t>
      </w:r>
      <w:r w:rsidR="00924BE8" w:rsidRPr="000B1A7A">
        <w:t xml:space="preserve">eristatakse olemasolevaid ja uusi kontosid, arvestades, et finantsasutustel on raskem ja kulukam hankida teavet olemasolevatelt kontoomanikelt, võrreldes nende andmete küsimisega konto avamisel. </w:t>
      </w:r>
    </w:p>
    <w:p w:rsidR="00924BE8" w:rsidRPr="000B1A7A" w:rsidRDefault="00924BE8" w:rsidP="00924BE8">
      <w:pPr>
        <w:jc w:val="both"/>
      </w:pPr>
    </w:p>
    <w:p w:rsidR="00E61FB3" w:rsidRPr="000B1A7A" w:rsidRDefault="00924BE8" w:rsidP="00E61FB3">
      <w:pPr>
        <w:numPr>
          <w:ilvl w:val="0"/>
          <w:numId w:val="4"/>
        </w:numPr>
        <w:jc w:val="both"/>
      </w:pPr>
      <w:r w:rsidRPr="000B1A7A">
        <w:t xml:space="preserve">Seoses </w:t>
      </w:r>
      <w:r w:rsidRPr="000B1A7A">
        <w:rPr>
          <w:b/>
        </w:rPr>
        <w:t>füüsilise isiku olemasolevate kontodega</w:t>
      </w:r>
      <w:r w:rsidRPr="000B1A7A">
        <w:t xml:space="preserve"> peavad finantsasutused </w:t>
      </w:r>
      <w:r w:rsidR="008B1A24" w:rsidRPr="000B1A7A">
        <w:t xml:space="preserve">kontod </w:t>
      </w:r>
      <w:r w:rsidR="00B52C18" w:rsidRPr="000B1A7A">
        <w:t xml:space="preserve">läbi vaatama </w:t>
      </w:r>
      <w:r w:rsidR="008B1A24" w:rsidRPr="000B1A7A">
        <w:t xml:space="preserve">ilma arvestamata mingit </w:t>
      </w:r>
      <w:r w:rsidR="00A33AFB" w:rsidRPr="000B1A7A">
        <w:t>miinimummäära</w:t>
      </w:r>
      <w:r w:rsidR="008B1A24" w:rsidRPr="000B1A7A">
        <w:t xml:space="preserve">. </w:t>
      </w:r>
      <w:r w:rsidR="008029FF" w:rsidRPr="000B1A7A">
        <w:t>Kõrge</w:t>
      </w:r>
      <w:r w:rsidR="00A33AFB" w:rsidRPr="000B1A7A">
        <w:t>ma</w:t>
      </w:r>
      <w:r w:rsidR="008029FF" w:rsidRPr="000B1A7A">
        <w:t xml:space="preserve"> ja madala</w:t>
      </w:r>
      <w:r w:rsidR="00A33AFB" w:rsidRPr="000B1A7A">
        <w:t>ma</w:t>
      </w:r>
      <w:r w:rsidR="008029FF" w:rsidRPr="000B1A7A">
        <w:t xml:space="preserve"> väärtusega kontode jaoks o</w:t>
      </w:r>
      <w:r w:rsidR="001A37E9" w:rsidRPr="000B1A7A">
        <w:t>n</w:t>
      </w:r>
      <w:r w:rsidR="008029FF" w:rsidRPr="000B1A7A">
        <w:t xml:space="preserve"> eraldi reeglid. </w:t>
      </w:r>
      <w:r w:rsidR="00B52C18" w:rsidRPr="000B1A7A">
        <w:t>Madala</w:t>
      </w:r>
      <w:r w:rsidR="00A33AFB" w:rsidRPr="000B1A7A">
        <w:t>ma</w:t>
      </w:r>
      <w:r w:rsidR="00B52C18" w:rsidRPr="000B1A7A">
        <w:t xml:space="preserve"> väärtusega kontode puhul tuleb läbi viia alalise elukoha aadressi test dokumentaalsete tõendite alusel või peab finantsasutus residentsuse kindlaks määrama residentsuse</w:t>
      </w:r>
      <w:r w:rsidR="00FF29F3" w:rsidRPr="000B1A7A">
        <w:t>le</w:t>
      </w:r>
      <w:r w:rsidR="00B52C18" w:rsidRPr="000B1A7A">
        <w:t xml:space="preserve"> vi</w:t>
      </w:r>
      <w:r w:rsidR="00594AEE" w:rsidRPr="000B1A7A">
        <w:t xml:space="preserve">itavate tunnuste otsingu abil. </w:t>
      </w:r>
      <w:r w:rsidR="00D63974" w:rsidRPr="000B1A7A">
        <w:t xml:space="preserve">Kui tunnused on vastuolulised, on tarvis hankida kontoomaniku kinnitus (ja/või dokumentaalsed tõendid) ja kui see pole võimalik, tuleb aruandlus saata kõikidesse avaldatavatesse jurisdiktsioonidesse, mille kohta on leitud tunnuseid. </w:t>
      </w:r>
      <w:r w:rsidR="00E61FB3" w:rsidRPr="000B1A7A">
        <w:t>Kõrge</w:t>
      </w:r>
      <w:r w:rsidR="006B5B2D" w:rsidRPr="000B1A7A">
        <w:t>ma</w:t>
      </w:r>
      <w:r w:rsidR="00E61FB3" w:rsidRPr="000B1A7A">
        <w:t xml:space="preserve"> väärtusega kontode suhtes kohaldatakse täiustatud hoolsusmeetmeid, sh paberkandjal olevate andmete otsingut ning kliendihalduri tegeliku teadmise testi.</w:t>
      </w:r>
    </w:p>
    <w:p w:rsidR="00B577BF" w:rsidRPr="000B1A7A" w:rsidRDefault="00E61FB3" w:rsidP="00E61FB3">
      <w:pPr>
        <w:numPr>
          <w:ilvl w:val="0"/>
          <w:numId w:val="4"/>
        </w:numPr>
        <w:jc w:val="both"/>
      </w:pPr>
      <w:r w:rsidRPr="000B1A7A">
        <w:rPr>
          <w:b/>
        </w:rPr>
        <w:t>Füüsilise isiku uute kontode</w:t>
      </w:r>
      <w:r w:rsidRPr="000B1A7A">
        <w:t xml:space="preserve"> puhul nõuab CRS </w:t>
      </w:r>
      <w:r w:rsidR="002B4A50" w:rsidRPr="000B1A7A">
        <w:t xml:space="preserve">konto </w:t>
      </w:r>
      <w:r w:rsidR="00A33AFB" w:rsidRPr="000B1A7A">
        <w:t>miinimummäära</w:t>
      </w:r>
      <w:r w:rsidR="002B4A50" w:rsidRPr="000B1A7A">
        <w:t xml:space="preserve"> arvestamata </w:t>
      </w:r>
      <w:r w:rsidRPr="000B1A7A">
        <w:t xml:space="preserve">kontoomaniku kinnitust </w:t>
      </w:r>
      <w:r w:rsidR="002B4A50" w:rsidRPr="000B1A7A">
        <w:t>( ja selle kinnituse mõistlikkuse ülekinnitamist).</w:t>
      </w:r>
    </w:p>
    <w:p w:rsidR="00B9260C" w:rsidRPr="000B1A7A" w:rsidRDefault="002B4A50" w:rsidP="00B9260C">
      <w:pPr>
        <w:numPr>
          <w:ilvl w:val="0"/>
          <w:numId w:val="4"/>
        </w:numPr>
        <w:jc w:val="both"/>
      </w:pPr>
      <w:r w:rsidRPr="000B1A7A">
        <w:t xml:space="preserve">Seoses </w:t>
      </w:r>
      <w:r w:rsidRPr="000B1A7A">
        <w:rPr>
          <w:b/>
        </w:rPr>
        <w:t>ettevõtte olemasolevate kontodega</w:t>
      </w:r>
      <w:r w:rsidRPr="000B1A7A">
        <w:t xml:space="preserve"> tuleb finantsasutustel kindlaks määrata: a) kas ettevõte ise on avaldatav isik; seda saab üldjuhul teha olemasoleva teabe alusel </w:t>
      </w:r>
      <w:r w:rsidRPr="000B1A7A">
        <w:lastRenderedPageBreak/>
        <w:t>(</w:t>
      </w:r>
      <w:r w:rsidR="00B11AF3" w:rsidRPr="000B1A7A">
        <w:t>rahapesu tõkestamise/tunne-oma-klienti protseduur</w:t>
      </w:r>
      <w:r w:rsidRPr="000B1A7A">
        <w:t>)</w:t>
      </w:r>
      <w:r w:rsidR="0070569A" w:rsidRPr="000B1A7A">
        <w:t xml:space="preserve"> ja kui mitte, siis on vajalik kontoomaniku kinnitus; ja b) kas ettevõte on passiivne ettevõte, mis ei ole finantsasutus (passi</w:t>
      </w:r>
      <w:r w:rsidR="004E4D3D" w:rsidRPr="000B1A7A">
        <w:t>i</w:t>
      </w:r>
      <w:r w:rsidR="0070569A" w:rsidRPr="000B1A7A">
        <w:t>v</w:t>
      </w:r>
      <w:r w:rsidR="004E4D3D" w:rsidRPr="000B1A7A">
        <w:t>n</w:t>
      </w:r>
      <w:r w:rsidR="0070569A" w:rsidRPr="000B1A7A">
        <w:t>e NFE) ning selgitama välja ettevõtet kontrollivad isikud, juhul kui on tegemist passiivse NFE</w:t>
      </w:r>
      <w:r w:rsidR="0035593F" w:rsidRPr="000B1A7A">
        <w:t>-</w:t>
      </w:r>
      <w:r w:rsidR="0070569A" w:rsidRPr="000B1A7A">
        <w:t>ga.</w:t>
      </w:r>
      <w:r w:rsidR="00B9260C" w:rsidRPr="000B1A7A">
        <w:t xml:space="preserve"> Paljude kontoomanike puhul on suhteliselt lihtne olemasoleva teabe põhjal välja selgitada, kas tegemist on aktiivse või passiivse ettevõttega, osade puhul on aga tarvis kontoomaniku kinnitust. </w:t>
      </w:r>
      <w:r w:rsidR="0070569A" w:rsidRPr="000B1A7A">
        <w:t xml:space="preserve"> </w:t>
      </w:r>
      <w:r w:rsidR="00350456" w:rsidRPr="000B1A7A">
        <w:t>Jurisdikstioonid võivad lubada finantsasutustel kasutada piirväärtust, mille kohaselt a</w:t>
      </w:r>
      <w:r w:rsidR="00B9260C" w:rsidRPr="000B1A7A">
        <w:t xml:space="preserve">lla 250 000 USD väärtusega/jäägiga (või sellele vastava väärtuse/jäägiga muus vääringus) ettevõtte olemasolevad kontod </w:t>
      </w:r>
      <w:r w:rsidR="00752DAF" w:rsidRPr="000B1A7A">
        <w:t>üle</w:t>
      </w:r>
      <w:r w:rsidR="00B9260C" w:rsidRPr="000B1A7A">
        <w:t xml:space="preserve">vaatamisele ei kuulu. </w:t>
      </w:r>
    </w:p>
    <w:p w:rsidR="00B9260C" w:rsidRPr="000B1A7A" w:rsidRDefault="00B9260C" w:rsidP="00B9260C">
      <w:pPr>
        <w:numPr>
          <w:ilvl w:val="0"/>
          <w:numId w:val="4"/>
        </w:numPr>
        <w:jc w:val="both"/>
      </w:pPr>
      <w:r w:rsidRPr="000B1A7A">
        <w:t>Ettevõtte uute kontode p</w:t>
      </w:r>
      <w:r w:rsidR="00E80672" w:rsidRPr="000B1A7A">
        <w:t>uhul tuleb hinnata sedasama, mida</w:t>
      </w:r>
      <w:r w:rsidRPr="000B1A7A">
        <w:t xml:space="preserve"> olemasolev</w:t>
      </w:r>
      <w:r w:rsidR="00FF29F3" w:rsidRPr="000B1A7A">
        <w:t>ate kontode puhul. Kuid kuna uu</w:t>
      </w:r>
      <w:r w:rsidRPr="000B1A7A">
        <w:t>t</w:t>
      </w:r>
      <w:r w:rsidR="00FF29F3" w:rsidRPr="000B1A7A">
        <w:t>e</w:t>
      </w:r>
      <w:r w:rsidRPr="000B1A7A">
        <w:t xml:space="preserve"> kontode puhul on omaniku kinnitust lihtsam hankida, ei kohaldata 250 000 USD (või sellele vastava muu vääringu) piirväärtust.</w:t>
      </w:r>
    </w:p>
    <w:p w:rsidR="00B9260C" w:rsidRPr="000B1A7A" w:rsidRDefault="00B9260C" w:rsidP="00B9260C">
      <w:pPr>
        <w:jc w:val="both"/>
      </w:pPr>
    </w:p>
    <w:p w:rsidR="00D85943" w:rsidRPr="000B1A7A" w:rsidRDefault="007E39FA" w:rsidP="0018126A">
      <w:pPr>
        <w:numPr>
          <w:ilvl w:val="0"/>
          <w:numId w:val="2"/>
        </w:numPr>
        <w:jc w:val="both"/>
      </w:pPr>
      <w:r w:rsidRPr="000B1A7A">
        <w:t xml:space="preserve">CRSi </w:t>
      </w:r>
      <w:r w:rsidR="00FF29F3" w:rsidRPr="000B1A7A">
        <w:t xml:space="preserve">IX osas </w:t>
      </w:r>
      <w:r w:rsidRPr="000B1A7A">
        <w:t xml:space="preserve">kirjeldatakse reegleid ja haldusmenetlusi, mida rakendav jurisdiktsioon peab kasutama, et tagada CRSi tõhus ja nõuetekohane rakendamine. </w:t>
      </w:r>
    </w:p>
    <w:p w:rsidR="00862490" w:rsidRPr="000B1A7A" w:rsidRDefault="00862490" w:rsidP="00862490">
      <w:pPr>
        <w:ind w:left="360"/>
        <w:jc w:val="both"/>
      </w:pPr>
    </w:p>
    <w:p w:rsidR="00862490" w:rsidRPr="000B1A7A" w:rsidRDefault="00862490" w:rsidP="00862490">
      <w:pPr>
        <w:numPr>
          <w:ilvl w:val="0"/>
          <w:numId w:val="5"/>
        </w:numPr>
        <w:jc w:val="both"/>
        <w:rPr>
          <w:b/>
          <w:i/>
        </w:rPr>
      </w:pPr>
      <w:r w:rsidRPr="000B1A7A">
        <w:rPr>
          <w:b/>
          <w:i/>
        </w:rPr>
        <w:t>Mudellepingu CAA ja CRSi kommentaarid</w:t>
      </w:r>
    </w:p>
    <w:p w:rsidR="00862490" w:rsidRPr="000B1A7A" w:rsidRDefault="00862490" w:rsidP="00862490">
      <w:pPr>
        <w:ind w:left="360"/>
        <w:jc w:val="both"/>
      </w:pPr>
    </w:p>
    <w:p w:rsidR="00862490" w:rsidRPr="000B1A7A" w:rsidRDefault="00862490" w:rsidP="0018126A">
      <w:pPr>
        <w:numPr>
          <w:ilvl w:val="0"/>
          <w:numId w:val="2"/>
        </w:numPr>
        <w:jc w:val="both"/>
      </w:pPr>
      <w:r w:rsidRPr="000B1A7A">
        <w:t xml:space="preserve">Mudellepingu CAA iga artikli ja CRSi iga osa kohta on koostatud põhjalikud kommentaarid, </w:t>
      </w:r>
      <w:r w:rsidR="00152FE2" w:rsidRPr="000B1A7A">
        <w:t>mis</w:t>
      </w:r>
      <w:r w:rsidRPr="000B1A7A">
        <w:t xml:space="preserve"> illustreeri</w:t>
      </w:r>
      <w:r w:rsidR="00152FE2" w:rsidRPr="000B1A7A">
        <w:t>vad</w:t>
      </w:r>
      <w:r w:rsidRPr="000B1A7A">
        <w:t xml:space="preserve"> ja </w:t>
      </w:r>
      <w:r w:rsidR="00152FE2" w:rsidRPr="000B1A7A">
        <w:t>selgitavad nende sätteid. Kommentaa</w:t>
      </w:r>
      <w:r w:rsidRPr="000B1A7A">
        <w:t>r</w:t>
      </w:r>
      <w:r w:rsidR="00152FE2" w:rsidRPr="000B1A7A">
        <w:t>i</w:t>
      </w:r>
      <w:r w:rsidRPr="000B1A7A">
        <w:t xml:space="preserve">d on aruande III osas. Kuna rakendamine hakkab tuginema siseriiklikule õigusele, on ühetaoline kohaldamine kõikides jurisdiktsioonides väga tähtis, et vältida mittevajalikke kulusid ja keerukaid lahendusi finantsasutustele, eriti neile, kes tegutsevad rohkem kui ühes jurisdiktsioonis. Teatud piiratud juhtumite jaoks on kommentaarides ette nähtud valiklahendused. </w:t>
      </w:r>
    </w:p>
    <w:p w:rsidR="00862490" w:rsidRPr="000B1A7A" w:rsidRDefault="00862490" w:rsidP="00862490">
      <w:pPr>
        <w:jc w:val="both"/>
      </w:pPr>
    </w:p>
    <w:p w:rsidR="00862490" w:rsidRPr="000B1A7A" w:rsidRDefault="00862490" w:rsidP="00862490">
      <w:pPr>
        <w:numPr>
          <w:ilvl w:val="0"/>
          <w:numId w:val="5"/>
        </w:numPr>
        <w:jc w:val="both"/>
        <w:rPr>
          <w:b/>
          <w:i/>
        </w:rPr>
      </w:pPr>
      <w:r w:rsidRPr="000B1A7A">
        <w:rPr>
          <w:b/>
          <w:i/>
        </w:rPr>
        <w:t>Tehnilised lahendused</w:t>
      </w:r>
    </w:p>
    <w:p w:rsidR="00862490" w:rsidRPr="000B1A7A" w:rsidRDefault="00862490" w:rsidP="00862490">
      <w:pPr>
        <w:jc w:val="both"/>
      </w:pPr>
    </w:p>
    <w:p w:rsidR="00862490" w:rsidRPr="000B1A7A" w:rsidRDefault="001E7849" w:rsidP="0018126A">
      <w:pPr>
        <w:numPr>
          <w:ilvl w:val="0"/>
          <w:numId w:val="2"/>
        </w:numPr>
        <w:jc w:val="both"/>
        <w:rPr>
          <w:color w:val="FF0000"/>
        </w:rPr>
      </w:pPr>
      <w:r w:rsidRPr="000B1A7A">
        <w:t xml:space="preserve">Käesolevas dokumendis on ka tehnilisi lahendusi puudutavad juhised. Juhised sisaldavad teabevahetusel kasutatavat skeemi, andmekaitse ja konfidentsiaalsuse ning andmete ülekandmise ja krüpteerimise </w:t>
      </w:r>
      <w:r w:rsidR="00A636DE" w:rsidRPr="000B1A7A">
        <w:t>infotehnoloogiliste aspektide standardeid</w:t>
      </w:r>
      <w:r w:rsidRPr="000B1A7A">
        <w:t xml:space="preserve">, et tagada turvaline teabeedastus CRSi alusel.  3. lisas on CRSi skeem esitatud diagrammina ja lisatud selle kasutusõpetus. Vastavalt pädeva asutuse mudellepingule kasutavad pädevad asutused CRSi skeemi edastatava teabe vahetamiseks. Ka aruandekohustuslikud finantsasutused võivad teabe edastamiseks seda skeemi kasutada (kui siseriiklikus õiguses on nii sätestatud). </w:t>
      </w:r>
      <w:r w:rsidR="00A636DE" w:rsidRPr="000B1A7A">
        <w:t xml:space="preserve">Andmekaitse ja konfidentsiaalsuse ning andmete ülekandmise ja krüpteerimise infotehnoloogiliste aspektide standardeid kirjeldatakse mudellepingu CAA artiklite 3 ja 5 kommentaarides. </w:t>
      </w:r>
    </w:p>
    <w:p w:rsidR="00A636DE" w:rsidRPr="000B1A7A" w:rsidRDefault="00A636DE" w:rsidP="00A636DE">
      <w:pPr>
        <w:jc w:val="both"/>
      </w:pPr>
    </w:p>
    <w:p w:rsidR="00A636DE" w:rsidRPr="000B1A7A" w:rsidRDefault="00A636DE" w:rsidP="00A636DE">
      <w:pPr>
        <w:jc w:val="both"/>
        <w:rPr>
          <w:color w:val="FF0000"/>
        </w:rPr>
      </w:pPr>
    </w:p>
    <w:p w:rsidR="001F50CD" w:rsidRPr="000B1A7A" w:rsidRDefault="001F50CD" w:rsidP="0018126A">
      <w:pPr>
        <w:jc w:val="both"/>
        <w:rPr>
          <w:b/>
        </w:rPr>
      </w:pPr>
      <w:r w:rsidRPr="000B1A7A">
        <w:rPr>
          <w:b/>
        </w:rPr>
        <w:t>II OSA. PÄD</w:t>
      </w:r>
      <w:r w:rsidR="007C1F8F" w:rsidRPr="000B1A7A">
        <w:rPr>
          <w:b/>
        </w:rPr>
        <w:t>EVA ASUTUSE MUDEL</w:t>
      </w:r>
      <w:r w:rsidR="00F367ED" w:rsidRPr="000B1A7A">
        <w:rPr>
          <w:b/>
        </w:rPr>
        <w:t>LEPINGU JA ÜHT</w:t>
      </w:r>
      <w:r w:rsidRPr="000B1A7A">
        <w:rPr>
          <w:b/>
        </w:rPr>
        <w:t>SE ARUANDLUSE STANDARDI TEKST</w:t>
      </w:r>
    </w:p>
    <w:p w:rsidR="001F50CD" w:rsidRPr="000B1A7A" w:rsidRDefault="001F50CD" w:rsidP="001F50CD">
      <w:pPr>
        <w:jc w:val="center"/>
        <w:rPr>
          <w:b/>
        </w:rPr>
      </w:pPr>
    </w:p>
    <w:p w:rsidR="001F50CD" w:rsidRPr="000B1A7A" w:rsidRDefault="001F50CD" w:rsidP="001F50CD">
      <w:pPr>
        <w:jc w:val="center"/>
        <w:rPr>
          <w:b/>
        </w:rPr>
      </w:pPr>
      <w:r w:rsidRPr="000B1A7A">
        <w:rPr>
          <w:b/>
        </w:rPr>
        <w:t>[JURISDIKTSIOONI A] JA [JURISDIKTSIOONI B] PÄDEVATE ASUTUSTE VAHELINE FINANTSKONTODE ALASE AUTOMAATSE TEABEVAHETUSE JA RAHVUSVAHELISE M</w:t>
      </w:r>
      <w:r w:rsidR="007C1F8F" w:rsidRPr="000B1A7A">
        <w:rPr>
          <w:b/>
        </w:rPr>
        <w:t>AKSUKUULEKUSE PARANDAMISE MUDEL</w:t>
      </w:r>
      <w:r w:rsidRPr="000B1A7A">
        <w:rPr>
          <w:b/>
        </w:rPr>
        <w:t>LEPING</w:t>
      </w:r>
    </w:p>
    <w:p w:rsidR="002B4A50" w:rsidRPr="000B1A7A" w:rsidRDefault="002B4A50" w:rsidP="007E39FA">
      <w:pPr>
        <w:jc w:val="both"/>
      </w:pPr>
    </w:p>
    <w:p w:rsidR="002E5590" w:rsidRPr="000B1A7A" w:rsidRDefault="002E5590" w:rsidP="002E5590">
      <w:pPr>
        <w:autoSpaceDE w:val="0"/>
        <w:autoSpaceDN w:val="0"/>
        <w:adjustRightInd w:val="0"/>
        <w:jc w:val="both"/>
      </w:pPr>
      <w:r w:rsidRPr="000B1A7A">
        <w:t xml:space="preserve">Võttes arvesse </w:t>
      </w:r>
      <w:r w:rsidR="00673AB0" w:rsidRPr="000B1A7A">
        <w:t>[jurisdiktsiooni A]</w:t>
      </w:r>
      <w:r w:rsidRPr="000B1A7A">
        <w:t xml:space="preserve"> ja </w:t>
      </w:r>
      <w:r w:rsidR="00673AB0" w:rsidRPr="000B1A7A">
        <w:t>[jurisdiktsiooni B] pikaajalist ja lähedast suhet seoses vastastikuse abiga maksuasjades ja soovi selle suhte edasiarendamise kaudu parandada</w:t>
      </w:r>
      <w:r w:rsidRPr="000B1A7A">
        <w:t xml:space="preserve"> rahvusvahelis</w:t>
      </w:r>
      <w:r w:rsidR="00673AB0" w:rsidRPr="000B1A7A">
        <w:t>t</w:t>
      </w:r>
      <w:r w:rsidRPr="000B1A7A">
        <w:t xml:space="preserve"> maksukuulekus</w:t>
      </w:r>
      <w:r w:rsidR="00673AB0" w:rsidRPr="000B1A7A">
        <w:t xml:space="preserve">t; </w:t>
      </w:r>
    </w:p>
    <w:p w:rsidR="00673AB0" w:rsidRPr="000B1A7A" w:rsidRDefault="00673AB0" w:rsidP="002E5590">
      <w:pPr>
        <w:autoSpaceDE w:val="0"/>
        <w:autoSpaceDN w:val="0"/>
        <w:adjustRightInd w:val="0"/>
        <w:jc w:val="both"/>
      </w:pPr>
    </w:p>
    <w:p w:rsidR="00673AB0" w:rsidRPr="000B1A7A" w:rsidRDefault="00673AB0" w:rsidP="002E5590">
      <w:pPr>
        <w:autoSpaceDE w:val="0"/>
        <w:autoSpaceDN w:val="0"/>
        <w:adjustRightInd w:val="0"/>
        <w:jc w:val="both"/>
      </w:pPr>
      <w:r w:rsidRPr="000B1A7A">
        <w:t>võttes arvesse, et kummagi jurisdiktsiooni seadustega [sätestatakse]/[on sätestatud]/[on sätestatud või sätestatakse] finantsasutustele nõue esitada teavet seoses teatud kontodega ja võtta vastavaid hoolsusmeetmeid käesoleva lepingu artiklis 2 ettenähtud teabevahetuse mahus, vastavalt lisas toodud aruandluse ja hoolsusmeetmetele;</w:t>
      </w:r>
    </w:p>
    <w:p w:rsidR="00673AB0" w:rsidRPr="000B1A7A" w:rsidRDefault="00673AB0" w:rsidP="002E5590">
      <w:pPr>
        <w:autoSpaceDE w:val="0"/>
        <w:autoSpaceDN w:val="0"/>
        <w:adjustRightInd w:val="0"/>
        <w:jc w:val="both"/>
      </w:pPr>
    </w:p>
    <w:p w:rsidR="00673AB0" w:rsidRPr="000B1A7A" w:rsidRDefault="00673AB0" w:rsidP="002E5590">
      <w:pPr>
        <w:autoSpaceDE w:val="0"/>
        <w:autoSpaceDN w:val="0"/>
        <w:adjustRightInd w:val="0"/>
        <w:jc w:val="both"/>
      </w:pPr>
      <w:r w:rsidRPr="000B1A7A">
        <w:t xml:space="preserve">võttes arvesse, et </w:t>
      </w:r>
      <w:r w:rsidR="004510F6" w:rsidRPr="000B1A7A">
        <w:t>vastavalt [</w:t>
      </w:r>
      <w:r w:rsidRPr="000B1A7A">
        <w:t>[jurisdiktsiooni A] ja [jurisdiktsiooni B] vahel sõlmitud</w:t>
      </w:r>
      <w:r w:rsidR="004510F6" w:rsidRPr="000B1A7A">
        <w:t xml:space="preserve"> tulumaksukonventsiooni artiklile [...]</w:t>
      </w:r>
      <w:r w:rsidR="006724FF" w:rsidRPr="000B1A7A">
        <w:t>]</w:t>
      </w:r>
      <w:r w:rsidR="004510F6" w:rsidRPr="000B1A7A">
        <w:t>/[</w:t>
      </w:r>
      <w:r w:rsidR="006E0DB8" w:rsidRPr="000B1A7A">
        <w:t>maksuasjades vastastikuse</w:t>
      </w:r>
      <w:r w:rsidR="004510F6" w:rsidRPr="000B1A7A">
        <w:t xml:space="preserve"> haldusabi konventsiooni artiklile 6 (konventsioon)]/[muule kohaldatavale õiguslikule instrumendile (instrument)] on lubatud maksualase teabe vahetamine, sh automaatselt, ning [jurisdiktsiooni A] ja [jurisdiktsiooni B] pädevatel asutustel on lubatud kokku leppida automaatse teabevahetuse maht ja üksikasjad;</w:t>
      </w:r>
    </w:p>
    <w:p w:rsidR="004510F6" w:rsidRPr="000B1A7A" w:rsidRDefault="004510F6" w:rsidP="002E5590">
      <w:pPr>
        <w:autoSpaceDE w:val="0"/>
        <w:autoSpaceDN w:val="0"/>
        <w:adjustRightInd w:val="0"/>
        <w:jc w:val="both"/>
      </w:pPr>
    </w:p>
    <w:p w:rsidR="004510F6" w:rsidRPr="000B1A7A" w:rsidRDefault="004510F6" w:rsidP="002E5590">
      <w:pPr>
        <w:autoSpaceDE w:val="0"/>
        <w:autoSpaceDN w:val="0"/>
        <w:adjustRightInd w:val="0"/>
        <w:jc w:val="both"/>
      </w:pPr>
      <w:r w:rsidRPr="000B1A7A">
        <w:t xml:space="preserve">võttes arvesse, et [jurisdiktsioonil A] ja [jurisdiktsioonil B] on olemas (i) kohased kaitsemeetmed et tagada käesoleva lepingu raames saadud teabe konfidentsiaalsus ning kasutamine vaid </w:t>
      </w:r>
      <w:r w:rsidR="00C92845" w:rsidRPr="000B1A7A">
        <w:t>[konventsioonis]/[instrumendis</w:t>
      </w:r>
      <w:r w:rsidRPr="000B1A7A">
        <w:t xml:space="preserve">] määratletud eesmärkidel, (ii) </w:t>
      </w:r>
      <w:r w:rsidR="00C92845" w:rsidRPr="000B1A7A">
        <w:t>tõhusa andmevahetuse toimimiseks vajalik taristu (sh töötavad lahendused, et tagada õigeaegne, täpne ja konfidentsiaalne teabevahetus, tõhusad ja usaldusväärsed suhtluskanalid, võime lahendada viivitamata teabevahetuse või teabevahetuse taotlusega seotud probleeme ning täita käesoleva lepingu artikli 4 sätteid);</w:t>
      </w:r>
    </w:p>
    <w:p w:rsidR="00C92845" w:rsidRPr="000B1A7A" w:rsidRDefault="00C92845" w:rsidP="002E5590">
      <w:pPr>
        <w:autoSpaceDE w:val="0"/>
        <w:autoSpaceDN w:val="0"/>
        <w:adjustRightInd w:val="0"/>
        <w:jc w:val="both"/>
      </w:pPr>
    </w:p>
    <w:p w:rsidR="00C92845" w:rsidRPr="000B1A7A" w:rsidRDefault="00C92845" w:rsidP="00C92845">
      <w:pPr>
        <w:autoSpaceDE w:val="0"/>
        <w:autoSpaceDN w:val="0"/>
        <w:adjustRightInd w:val="0"/>
        <w:jc w:val="both"/>
      </w:pPr>
      <w:r w:rsidRPr="000B1A7A">
        <w:t>võttes arvesse pädevate asutuste soovi sõlmida kokkulepe rahvusvahelise maksukuulekuse parandamiseks vastastikuse automaatse teabevahetuse abil vastavalt [konventsioonile]/[instrumendile] ja alluda selles sätestatud konfidentsiaalsusnõudele ja muudele kaitsemeetmetele, sealhulgas sätetele, mis piiravad [konventsiooni]/[instrumendi]  alusel vahetatud teabe kasutamist.</w:t>
      </w:r>
    </w:p>
    <w:p w:rsidR="00C92845" w:rsidRPr="000B1A7A" w:rsidRDefault="00C92845" w:rsidP="00C92845">
      <w:pPr>
        <w:autoSpaceDE w:val="0"/>
        <w:autoSpaceDN w:val="0"/>
        <w:adjustRightInd w:val="0"/>
        <w:jc w:val="both"/>
      </w:pPr>
    </w:p>
    <w:p w:rsidR="00C92845" w:rsidRPr="000B1A7A" w:rsidRDefault="00C92845" w:rsidP="005F090C">
      <w:pPr>
        <w:autoSpaceDE w:val="0"/>
        <w:autoSpaceDN w:val="0"/>
        <w:adjustRightInd w:val="0"/>
        <w:jc w:val="both"/>
        <w:outlineLvl w:val="0"/>
      </w:pPr>
      <w:r w:rsidRPr="000B1A7A">
        <w:t>Eeltoodust tulenevalt on pädevas asutused kokku leppinud järgmises.</w:t>
      </w:r>
    </w:p>
    <w:p w:rsidR="00C92845" w:rsidRPr="000B1A7A" w:rsidRDefault="00C92845" w:rsidP="002E5590">
      <w:pPr>
        <w:autoSpaceDE w:val="0"/>
        <w:autoSpaceDN w:val="0"/>
        <w:adjustRightInd w:val="0"/>
        <w:jc w:val="both"/>
      </w:pPr>
    </w:p>
    <w:p w:rsidR="003F4721" w:rsidRPr="000B1A7A" w:rsidRDefault="003F4721" w:rsidP="002E5590">
      <w:pPr>
        <w:autoSpaceDE w:val="0"/>
        <w:autoSpaceDN w:val="0"/>
        <w:adjustRightInd w:val="0"/>
        <w:jc w:val="both"/>
      </w:pPr>
    </w:p>
    <w:p w:rsidR="003F4721" w:rsidRPr="000B1A7A" w:rsidRDefault="003F4721" w:rsidP="005F090C">
      <w:pPr>
        <w:autoSpaceDE w:val="0"/>
        <w:autoSpaceDN w:val="0"/>
        <w:adjustRightInd w:val="0"/>
        <w:jc w:val="center"/>
        <w:outlineLvl w:val="0"/>
        <w:rPr>
          <w:b/>
        </w:rPr>
      </w:pPr>
      <w:r w:rsidRPr="000B1A7A">
        <w:rPr>
          <w:b/>
        </w:rPr>
        <w:t>ARTIKKEL 1</w:t>
      </w:r>
    </w:p>
    <w:p w:rsidR="003F4721" w:rsidRPr="000B1A7A" w:rsidRDefault="003F4721" w:rsidP="00E21BD9">
      <w:pPr>
        <w:autoSpaceDE w:val="0"/>
        <w:autoSpaceDN w:val="0"/>
        <w:adjustRightInd w:val="0"/>
        <w:jc w:val="center"/>
        <w:rPr>
          <w:b/>
          <w:i/>
        </w:rPr>
      </w:pPr>
      <w:r w:rsidRPr="000B1A7A">
        <w:rPr>
          <w:b/>
          <w:i/>
        </w:rPr>
        <w:t>Mõisted</w:t>
      </w:r>
    </w:p>
    <w:p w:rsidR="003F4721" w:rsidRPr="000B1A7A" w:rsidRDefault="003F4721" w:rsidP="002E5590">
      <w:pPr>
        <w:autoSpaceDE w:val="0"/>
        <w:autoSpaceDN w:val="0"/>
        <w:adjustRightInd w:val="0"/>
        <w:jc w:val="both"/>
      </w:pPr>
    </w:p>
    <w:p w:rsidR="005D03E8" w:rsidRPr="000B1A7A" w:rsidRDefault="003F4721" w:rsidP="005D03E8">
      <w:pPr>
        <w:autoSpaceDE w:val="0"/>
        <w:autoSpaceDN w:val="0"/>
        <w:adjustRightInd w:val="0"/>
        <w:jc w:val="both"/>
      </w:pPr>
      <w:r w:rsidRPr="000B1A7A">
        <w:t xml:space="preserve">1. </w:t>
      </w:r>
      <w:r w:rsidR="009924E1" w:rsidRPr="000B1A7A">
        <w:t xml:space="preserve">Käesolevas lepingus </w:t>
      </w:r>
      <w:r w:rsidR="005D03E8" w:rsidRPr="000B1A7A">
        <w:t xml:space="preserve">(edaspidi </w:t>
      </w:r>
      <w:r w:rsidR="009924E1" w:rsidRPr="000B1A7A">
        <w:rPr>
          <w:i/>
          <w:iCs/>
        </w:rPr>
        <w:t>leping</w:t>
      </w:r>
      <w:r w:rsidR="005D03E8" w:rsidRPr="000B1A7A">
        <w:t xml:space="preserve">) tähendavad allpool toodud </w:t>
      </w:r>
      <w:r w:rsidR="009924E1" w:rsidRPr="000B1A7A">
        <w:t xml:space="preserve">mõisted </w:t>
      </w:r>
      <w:r w:rsidR="005D03E8" w:rsidRPr="000B1A7A">
        <w:t>järgmist:</w:t>
      </w:r>
    </w:p>
    <w:p w:rsidR="003F4721" w:rsidRPr="000B1A7A" w:rsidRDefault="003F4721" w:rsidP="002E5590">
      <w:pPr>
        <w:autoSpaceDE w:val="0"/>
        <w:autoSpaceDN w:val="0"/>
        <w:adjustRightInd w:val="0"/>
        <w:jc w:val="both"/>
      </w:pPr>
    </w:p>
    <w:p w:rsidR="001F50CD" w:rsidRPr="000B1A7A" w:rsidRDefault="00F74662" w:rsidP="00F74662">
      <w:pPr>
        <w:numPr>
          <w:ilvl w:val="1"/>
          <w:numId w:val="5"/>
        </w:numPr>
        <w:jc w:val="both"/>
      </w:pPr>
      <w:r w:rsidRPr="000B1A7A">
        <w:rPr>
          <w:b/>
        </w:rPr>
        <w:t>„[jurisdiktsioon A]”</w:t>
      </w:r>
      <w:r w:rsidRPr="000B1A7A">
        <w:t xml:space="preserve"> tähendab [...];</w:t>
      </w:r>
    </w:p>
    <w:p w:rsidR="00A1325C" w:rsidRPr="000B1A7A" w:rsidRDefault="00A1325C" w:rsidP="00A1325C">
      <w:pPr>
        <w:ind w:left="1080"/>
        <w:jc w:val="both"/>
      </w:pPr>
    </w:p>
    <w:p w:rsidR="00F74662" w:rsidRPr="000B1A7A" w:rsidRDefault="00F74662" w:rsidP="00F74662">
      <w:pPr>
        <w:numPr>
          <w:ilvl w:val="1"/>
          <w:numId w:val="5"/>
        </w:numPr>
        <w:jc w:val="both"/>
      </w:pPr>
      <w:r w:rsidRPr="000B1A7A">
        <w:rPr>
          <w:b/>
        </w:rPr>
        <w:t>„[jurisdiktsioon B]”</w:t>
      </w:r>
      <w:r w:rsidRPr="000B1A7A">
        <w:t xml:space="preserve"> tähendab [...];</w:t>
      </w:r>
    </w:p>
    <w:p w:rsidR="00A1325C" w:rsidRPr="000B1A7A" w:rsidRDefault="00A1325C" w:rsidP="00A1325C">
      <w:pPr>
        <w:jc w:val="both"/>
      </w:pPr>
    </w:p>
    <w:p w:rsidR="00F74662" w:rsidRPr="000B1A7A" w:rsidRDefault="00F74662" w:rsidP="00F74662">
      <w:pPr>
        <w:numPr>
          <w:ilvl w:val="1"/>
          <w:numId w:val="5"/>
        </w:numPr>
        <w:jc w:val="both"/>
      </w:pPr>
      <w:r w:rsidRPr="000B1A7A">
        <w:rPr>
          <w:b/>
        </w:rPr>
        <w:t>„pädev asutus”</w:t>
      </w:r>
      <w:r w:rsidRPr="000B1A7A">
        <w:t xml:space="preserve"> tähendab:</w:t>
      </w:r>
    </w:p>
    <w:p w:rsidR="00A1325C" w:rsidRPr="000B1A7A" w:rsidRDefault="00A1325C" w:rsidP="00A1325C">
      <w:pPr>
        <w:jc w:val="both"/>
      </w:pPr>
    </w:p>
    <w:p w:rsidR="00A1325C" w:rsidRPr="000B1A7A" w:rsidRDefault="00A1325C" w:rsidP="00A1325C">
      <w:pPr>
        <w:ind w:left="1080"/>
        <w:jc w:val="both"/>
      </w:pPr>
    </w:p>
    <w:p w:rsidR="00F74662" w:rsidRPr="000B1A7A" w:rsidRDefault="00F74662" w:rsidP="00F74662">
      <w:pPr>
        <w:numPr>
          <w:ilvl w:val="0"/>
          <w:numId w:val="6"/>
        </w:numPr>
        <w:jc w:val="both"/>
      </w:pPr>
      <w:r w:rsidRPr="000B1A7A">
        <w:t>[jurisdiktsioonis A], [...]; ja</w:t>
      </w:r>
    </w:p>
    <w:p w:rsidR="00A1325C" w:rsidRPr="000B1A7A" w:rsidRDefault="00A1325C" w:rsidP="00A1325C">
      <w:pPr>
        <w:ind w:left="1080"/>
        <w:jc w:val="both"/>
      </w:pPr>
    </w:p>
    <w:p w:rsidR="00F74662" w:rsidRPr="000B1A7A" w:rsidRDefault="00F74662" w:rsidP="00F74662">
      <w:pPr>
        <w:numPr>
          <w:ilvl w:val="0"/>
          <w:numId w:val="6"/>
        </w:numPr>
        <w:jc w:val="both"/>
      </w:pPr>
      <w:r w:rsidRPr="000B1A7A">
        <w:t>[jurisdiktsioonis B], [...];</w:t>
      </w:r>
    </w:p>
    <w:p w:rsidR="00A1325C" w:rsidRPr="000B1A7A" w:rsidRDefault="00A1325C" w:rsidP="00A1325C">
      <w:pPr>
        <w:jc w:val="both"/>
      </w:pPr>
    </w:p>
    <w:p w:rsidR="00A1325C" w:rsidRPr="000B1A7A" w:rsidRDefault="00A1325C" w:rsidP="00A1325C">
      <w:pPr>
        <w:ind w:left="1080"/>
        <w:jc w:val="both"/>
      </w:pPr>
    </w:p>
    <w:p w:rsidR="00F74662" w:rsidRPr="000B1A7A" w:rsidRDefault="00F74662" w:rsidP="00F74662">
      <w:pPr>
        <w:numPr>
          <w:ilvl w:val="1"/>
          <w:numId w:val="5"/>
        </w:numPr>
        <w:jc w:val="both"/>
      </w:pPr>
      <w:r w:rsidRPr="000B1A7A">
        <w:rPr>
          <w:b/>
        </w:rPr>
        <w:t>„[jurisdiktsiooni A] finantsasutus”</w:t>
      </w:r>
      <w:r w:rsidRPr="000B1A7A">
        <w:t xml:space="preserve"> tähendab </w:t>
      </w:r>
      <w:r w:rsidR="00DD7CE2" w:rsidRPr="000B1A7A">
        <w:t xml:space="preserve">(i) finantsasutust, mis on [jurisdiktsiooni A] resident, välja arvatud sellise finantsasutuse väljaspool </w:t>
      </w:r>
      <w:r w:rsidR="00DD7CE2" w:rsidRPr="000B1A7A">
        <w:lastRenderedPageBreak/>
        <w:t>[jurisdiktsiooni A] asuv filiaal, ja (ii) mitteresidendist finantsasutuse [jurisdiktsioonis A] asuv filiaal;</w:t>
      </w:r>
    </w:p>
    <w:p w:rsidR="00A1325C" w:rsidRPr="000B1A7A" w:rsidRDefault="00A1325C" w:rsidP="00A1325C">
      <w:pPr>
        <w:ind w:left="1080"/>
        <w:jc w:val="both"/>
      </w:pPr>
    </w:p>
    <w:p w:rsidR="00DD7CE2" w:rsidRPr="000B1A7A" w:rsidRDefault="00F74662" w:rsidP="00DD7CE2">
      <w:pPr>
        <w:numPr>
          <w:ilvl w:val="1"/>
          <w:numId w:val="5"/>
        </w:numPr>
        <w:jc w:val="both"/>
      </w:pPr>
      <w:r w:rsidRPr="000B1A7A">
        <w:rPr>
          <w:b/>
        </w:rPr>
        <w:t>„[jurisdiktsiooni B]</w:t>
      </w:r>
      <w:r w:rsidR="00DD7CE2" w:rsidRPr="000B1A7A">
        <w:rPr>
          <w:b/>
        </w:rPr>
        <w:t xml:space="preserve"> finantsasutus”</w:t>
      </w:r>
      <w:r w:rsidR="00DD7CE2" w:rsidRPr="000B1A7A">
        <w:t xml:space="preserve"> tähendab (i) finantsasutust, mis on [jurisdiktsiooni B] resident, välja arvatud sellise finantsasutuse väljaspool [jurisdiktsiooni B] asuv filiaal, ja (ii) mitteresidendist finantsasutuse [jurisdiktsioonis B] asuv filiaal;</w:t>
      </w:r>
    </w:p>
    <w:p w:rsidR="00A1325C" w:rsidRPr="000B1A7A" w:rsidRDefault="00A1325C" w:rsidP="00A1325C">
      <w:pPr>
        <w:jc w:val="both"/>
      </w:pPr>
    </w:p>
    <w:p w:rsidR="00A1325C" w:rsidRPr="000B1A7A" w:rsidRDefault="00A1325C" w:rsidP="00A1325C">
      <w:pPr>
        <w:ind w:left="1080"/>
        <w:jc w:val="both"/>
      </w:pPr>
    </w:p>
    <w:p w:rsidR="00F74662" w:rsidRPr="000B1A7A" w:rsidRDefault="00DD7CE2" w:rsidP="00F74662">
      <w:pPr>
        <w:numPr>
          <w:ilvl w:val="1"/>
          <w:numId w:val="5"/>
        </w:numPr>
        <w:jc w:val="both"/>
      </w:pPr>
      <w:r w:rsidRPr="000B1A7A">
        <w:rPr>
          <w:b/>
        </w:rPr>
        <w:t>„aruandekohustuslik finantsasutus</w:t>
      </w:r>
      <w:r w:rsidR="002053EB" w:rsidRPr="000B1A7A">
        <w:rPr>
          <w:b/>
        </w:rPr>
        <w:t>”</w:t>
      </w:r>
      <w:r w:rsidRPr="000B1A7A">
        <w:rPr>
          <w:b/>
        </w:rPr>
        <w:t xml:space="preserve"> </w:t>
      </w:r>
      <w:r w:rsidRPr="000B1A7A">
        <w:t>tähendab konteksti arvestades kas [jurisdiktsiooni A] finantsasutust või [jurisdiktsiooni B] finantsasutust, mis ei ole mittearuandekohustuslik finantsasutus;</w:t>
      </w:r>
    </w:p>
    <w:p w:rsidR="00A1325C" w:rsidRPr="000B1A7A" w:rsidRDefault="00A1325C" w:rsidP="00A1325C">
      <w:pPr>
        <w:ind w:left="1080"/>
        <w:jc w:val="both"/>
      </w:pPr>
    </w:p>
    <w:p w:rsidR="00A408A4" w:rsidRPr="000B1A7A" w:rsidRDefault="002053EB" w:rsidP="00F74662">
      <w:pPr>
        <w:numPr>
          <w:ilvl w:val="1"/>
          <w:numId w:val="5"/>
        </w:numPr>
        <w:jc w:val="both"/>
      </w:pPr>
      <w:r w:rsidRPr="000B1A7A">
        <w:rPr>
          <w:b/>
        </w:rPr>
        <w:t>„avaldatav konto”</w:t>
      </w:r>
      <w:r w:rsidRPr="000B1A7A">
        <w:t xml:space="preserve"> tähendab konteksti arvestades kas [jurisdiktsioonile A] avaldatavat kontot või [jurisdiktsioonile B] avaldatavat kontot, kui see tuvastatakse sellisena [jurisdiktsioonis A] või [jurisdiktsioonis B] kehtestatud ja </w:t>
      </w:r>
      <w:r w:rsidR="00E55395" w:rsidRPr="000B1A7A">
        <w:t xml:space="preserve">ühtsele aruandluse standardile </w:t>
      </w:r>
      <w:r w:rsidRPr="000B1A7A">
        <w:t>vastavate hoolsusmeetmete kohaselt;</w:t>
      </w:r>
    </w:p>
    <w:p w:rsidR="00A1325C" w:rsidRPr="000B1A7A" w:rsidRDefault="00A1325C" w:rsidP="00A1325C">
      <w:pPr>
        <w:jc w:val="both"/>
      </w:pPr>
    </w:p>
    <w:p w:rsidR="00A1325C" w:rsidRPr="000B1A7A" w:rsidRDefault="00A1325C" w:rsidP="00A1325C">
      <w:pPr>
        <w:ind w:left="1080"/>
        <w:jc w:val="both"/>
      </w:pPr>
    </w:p>
    <w:p w:rsidR="002053EB" w:rsidRPr="000B1A7A" w:rsidRDefault="002053EB" w:rsidP="00F74662">
      <w:pPr>
        <w:numPr>
          <w:ilvl w:val="1"/>
          <w:numId w:val="5"/>
        </w:numPr>
        <w:jc w:val="both"/>
      </w:pPr>
      <w:r w:rsidRPr="000B1A7A">
        <w:rPr>
          <w:b/>
        </w:rPr>
        <w:t xml:space="preserve">„[jurisdiktsioonile A] avaldatav konto” </w:t>
      </w:r>
      <w:r w:rsidRPr="000B1A7A">
        <w:t>tähendab finantskontot, mida haldab aruandekohustuslik [jurisdiktsiooni B] finantsasutus ja mille omanikuks on üks või mitu [jurisdiktsiooni</w:t>
      </w:r>
      <w:r w:rsidR="00866635" w:rsidRPr="000B1A7A">
        <w:t>le</w:t>
      </w:r>
      <w:r w:rsidRPr="000B1A7A">
        <w:t xml:space="preserve"> A] </w:t>
      </w:r>
      <w:r w:rsidR="00866635" w:rsidRPr="000B1A7A">
        <w:t xml:space="preserve">avaldatavat </w:t>
      </w:r>
      <w:r w:rsidRPr="000B1A7A">
        <w:t xml:space="preserve">isikut või passiivne </w:t>
      </w:r>
      <w:r w:rsidR="004E4D3D" w:rsidRPr="000B1A7A">
        <w:t>NFE</w:t>
      </w:r>
      <w:r w:rsidRPr="000B1A7A">
        <w:t xml:space="preserve">, millel on üks või mitu kontrollivat isikut, kes on </w:t>
      </w:r>
      <w:r w:rsidR="001A2DDF" w:rsidRPr="000B1A7A">
        <w:t xml:space="preserve"> [jurisdiktsiooni</w:t>
      </w:r>
      <w:r w:rsidR="00866635" w:rsidRPr="000B1A7A">
        <w:t>le</w:t>
      </w:r>
      <w:r w:rsidR="001A2DDF" w:rsidRPr="000B1A7A">
        <w:t xml:space="preserve"> A] </w:t>
      </w:r>
      <w:r w:rsidR="00866635" w:rsidRPr="000B1A7A">
        <w:t xml:space="preserve">avaldatavad </w:t>
      </w:r>
      <w:r w:rsidR="001A2DDF" w:rsidRPr="000B1A7A">
        <w:t>isikud;</w:t>
      </w:r>
    </w:p>
    <w:p w:rsidR="00A1325C" w:rsidRPr="000B1A7A" w:rsidRDefault="00A1325C" w:rsidP="00A1325C">
      <w:pPr>
        <w:ind w:left="1080"/>
        <w:jc w:val="both"/>
      </w:pPr>
    </w:p>
    <w:p w:rsidR="00624543" w:rsidRPr="000B1A7A" w:rsidRDefault="00624543" w:rsidP="00624543">
      <w:pPr>
        <w:numPr>
          <w:ilvl w:val="1"/>
          <w:numId w:val="5"/>
        </w:numPr>
        <w:jc w:val="both"/>
      </w:pPr>
      <w:r w:rsidRPr="000B1A7A">
        <w:rPr>
          <w:b/>
        </w:rPr>
        <w:t xml:space="preserve">„[jurisdiktsioonile B] avaldatav konto” </w:t>
      </w:r>
      <w:r w:rsidRPr="000B1A7A">
        <w:t>tähendab finantskontot, mida haldab aruandekohustuslik [jurisdiktsiooni A] finantsasutus ja mille omanikuks on üks või mitu [jurisdiktsiooni</w:t>
      </w:r>
      <w:r w:rsidR="00866635" w:rsidRPr="000B1A7A">
        <w:t>le</w:t>
      </w:r>
      <w:r w:rsidRPr="000B1A7A">
        <w:t xml:space="preserve"> B]</w:t>
      </w:r>
      <w:r w:rsidR="00866635" w:rsidRPr="000B1A7A">
        <w:t xml:space="preserve"> avaldatavat</w:t>
      </w:r>
      <w:r w:rsidRPr="000B1A7A">
        <w:t xml:space="preserve"> isikut või passiivne </w:t>
      </w:r>
      <w:r w:rsidR="004E4D3D" w:rsidRPr="000B1A7A">
        <w:t>NFE</w:t>
      </w:r>
      <w:r w:rsidRPr="000B1A7A">
        <w:t>, millel on üks või mitu kontrollivat isikut, kes on  [jurisdiktsiooni</w:t>
      </w:r>
      <w:r w:rsidR="00866635" w:rsidRPr="000B1A7A">
        <w:t>le</w:t>
      </w:r>
      <w:r w:rsidRPr="000B1A7A">
        <w:t xml:space="preserve"> B] </w:t>
      </w:r>
      <w:r w:rsidR="00866635" w:rsidRPr="000B1A7A">
        <w:t xml:space="preserve">avaldatavad </w:t>
      </w:r>
      <w:r w:rsidRPr="000B1A7A">
        <w:t>isikud;</w:t>
      </w:r>
    </w:p>
    <w:p w:rsidR="00A1325C" w:rsidRPr="000B1A7A" w:rsidRDefault="00A1325C" w:rsidP="00A1325C">
      <w:pPr>
        <w:jc w:val="both"/>
      </w:pPr>
    </w:p>
    <w:p w:rsidR="00A1325C" w:rsidRPr="000B1A7A" w:rsidRDefault="00A1325C" w:rsidP="00A1325C">
      <w:pPr>
        <w:ind w:left="1080"/>
        <w:jc w:val="both"/>
      </w:pPr>
    </w:p>
    <w:p w:rsidR="001A2DDF" w:rsidRPr="000B1A7A" w:rsidRDefault="008F53AD" w:rsidP="00F74662">
      <w:pPr>
        <w:numPr>
          <w:ilvl w:val="1"/>
          <w:numId w:val="5"/>
        </w:numPr>
        <w:jc w:val="both"/>
      </w:pPr>
      <w:r w:rsidRPr="000B1A7A">
        <w:rPr>
          <w:b/>
        </w:rPr>
        <w:t>„[jurisdiktsiooni A] isik”</w:t>
      </w:r>
      <w:r w:rsidRPr="000B1A7A">
        <w:t xml:space="preserve"> tähendab füüsilist isikut või ettevõtet, kelle [jurisdiktsiooni B] aruandekohustuslik finantsasutus on tuvastanud [jurisdiktsiooni A] residendina </w:t>
      </w:r>
      <w:r w:rsidR="00E55395" w:rsidRPr="000B1A7A">
        <w:t xml:space="preserve">ühtsele aruandluse standardile </w:t>
      </w:r>
      <w:r w:rsidRPr="000B1A7A">
        <w:t>vastavate hoolsusmeetmete kohaselt või  [jurisdiktsiooni A] residendi</w:t>
      </w:r>
      <w:r w:rsidR="00B823AE" w:rsidRPr="000B1A7A">
        <w:t>st lahkunu</w:t>
      </w:r>
      <w:r w:rsidRPr="000B1A7A">
        <w:t xml:space="preserve"> pärandvara;</w:t>
      </w:r>
    </w:p>
    <w:p w:rsidR="00A1325C" w:rsidRPr="000B1A7A" w:rsidRDefault="00A1325C" w:rsidP="00A1325C">
      <w:pPr>
        <w:ind w:left="1080"/>
        <w:jc w:val="both"/>
      </w:pPr>
    </w:p>
    <w:p w:rsidR="008F53AD" w:rsidRPr="000B1A7A" w:rsidRDefault="008F53AD" w:rsidP="008F53AD">
      <w:pPr>
        <w:numPr>
          <w:ilvl w:val="1"/>
          <w:numId w:val="5"/>
        </w:numPr>
        <w:jc w:val="both"/>
      </w:pPr>
      <w:r w:rsidRPr="000B1A7A">
        <w:rPr>
          <w:b/>
        </w:rPr>
        <w:t>„[jurisdiktsiooni B] isik”</w:t>
      </w:r>
      <w:r w:rsidRPr="000B1A7A">
        <w:t xml:space="preserve"> tähendab füüsilist isikut või ettevõtet, kelle [jurisdiktsiooni A] aruandekohustuslik finantsasutus on tuvastanud [jurisdiktsiooni B] residendina </w:t>
      </w:r>
      <w:r w:rsidR="00E55395" w:rsidRPr="000B1A7A">
        <w:t>ühtsele aruandluse standardile</w:t>
      </w:r>
      <w:r w:rsidR="00D920F0" w:rsidRPr="000B1A7A">
        <w:t xml:space="preserve"> </w:t>
      </w:r>
      <w:r w:rsidRPr="000B1A7A">
        <w:t>vastavate hoolsusmeetmete kohaselt või  [jurisdiktsiooni B] residendi</w:t>
      </w:r>
      <w:r w:rsidR="00B823AE" w:rsidRPr="000B1A7A">
        <w:t>st lahkunu</w:t>
      </w:r>
      <w:r w:rsidRPr="000B1A7A">
        <w:t xml:space="preserve"> pärandvara;</w:t>
      </w:r>
    </w:p>
    <w:p w:rsidR="00A1325C" w:rsidRPr="000B1A7A" w:rsidRDefault="00A1325C" w:rsidP="00A1325C">
      <w:pPr>
        <w:jc w:val="both"/>
      </w:pPr>
    </w:p>
    <w:p w:rsidR="00A1325C" w:rsidRPr="000B1A7A" w:rsidRDefault="00A1325C" w:rsidP="00A1325C">
      <w:pPr>
        <w:ind w:left="1080"/>
        <w:jc w:val="both"/>
      </w:pPr>
    </w:p>
    <w:p w:rsidR="008F53AD" w:rsidRPr="000B1A7A" w:rsidRDefault="008F53AD" w:rsidP="005F68C3">
      <w:pPr>
        <w:numPr>
          <w:ilvl w:val="1"/>
          <w:numId w:val="5"/>
        </w:numPr>
        <w:jc w:val="both"/>
      </w:pPr>
      <w:r w:rsidRPr="000B1A7A">
        <w:rPr>
          <w:b/>
        </w:rPr>
        <w:t>„TIN</w:t>
      </w:r>
      <w:r w:rsidR="005F68C3" w:rsidRPr="000B1A7A">
        <w:rPr>
          <w:b/>
        </w:rPr>
        <w:t>”</w:t>
      </w:r>
      <w:r w:rsidRPr="000B1A7A">
        <w:rPr>
          <w:b/>
        </w:rPr>
        <w:t xml:space="preserve"> </w:t>
      </w:r>
      <w:r w:rsidRPr="000B1A7A">
        <w:t xml:space="preserve">tähendab </w:t>
      </w:r>
      <w:r w:rsidR="005F68C3" w:rsidRPr="000B1A7A">
        <w:t>konteksti arvestades kas [jurisdiktsiooni A] TIN</w:t>
      </w:r>
      <w:r w:rsidR="00726513" w:rsidRPr="000B1A7A">
        <w:t>-</w:t>
      </w:r>
      <w:r w:rsidR="005F68C3" w:rsidRPr="000B1A7A">
        <w:t>i või [jurisdiktsiooni B] TIN</w:t>
      </w:r>
      <w:r w:rsidR="00726513" w:rsidRPr="000B1A7A">
        <w:t>-</w:t>
      </w:r>
      <w:r w:rsidR="005F68C3" w:rsidRPr="000B1A7A">
        <w:t>i;</w:t>
      </w:r>
    </w:p>
    <w:p w:rsidR="00A1325C" w:rsidRPr="000B1A7A" w:rsidRDefault="00A1325C" w:rsidP="00A1325C">
      <w:pPr>
        <w:ind w:left="1080"/>
        <w:jc w:val="both"/>
      </w:pPr>
    </w:p>
    <w:p w:rsidR="005F68C3" w:rsidRPr="000B1A7A" w:rsidRDefault="005F68C3" w:rsidP="005F68C3">
      <w:pPr>
        <w:numPr>
          <w:ilvl w:val="1"/>
          <w:numId w:val="5"/>
        </w:numPr>
        <w:jc w:val="both"/>
      </w:pPr>
      <w:r w:rsidRPr="000B1A7A">
        <w:rPr>
          <w:b/>
        </w:rPr>
        <w:t>„[jurisdiktsiooni A] TIN”</w:t>
      </w:r>
      <w:r w:rsidRPr="000B1A7A">
        <w:t xml:space="preserve"> tähendab [...];</w:t>
      </w:r>
    </w:p>
    <w:p w:rsidR="00A1325C" w:rsidRPr="000B1A7A" w:rsidRDefault="00A1325C" w:rsidP="00A1325C">
      <w:pPr>
        <w:jc w:val="both"/>
      </w:pPr>
    </w:p>
    <w:p w:rsidR="00A1325C" w:rsidRPr="000B1A7A" w:rsidRDefault="00A1325C" w:rsidP="00A1325C">
      <w:pPr>
        <w:ind w:left="1080"/>
        <w:jc w:val="both"/>
      </w:pPr>
    </w:p>
    <w:p w:rsidR="005F68C3" w:rsidRPr="000B1A7A" w:rsidRDefault="005F68C3" w:rsidP="005F68C3">
      <w:pPr>
        <w:numPr>
          <w:ilvl w:val="1"/>
          <w:numId w:val="5"/>
        </w:numPr>
        <w:jc w:val="both"/>
      </w:pPr>
      <w:r w:rsidRPr="000B1A7A">
        <w:rPr>
          <w:b/>
        </w:rPr>
        <w:t>„[jurisdiktsiooni B] TIN”</w:t>
      </w:r>
      <w:r w:rsidRPr="000B1A7A">
        <w:t xml:space="preserve"> tähendab [...].</w:t>
      </w:r>
    </w:p>
    <w:p w:rsidR="005F68C3" w:rsidRPr="000B1A7A" w:rsidRDefault="005F68C3" w:rsidP="005F68C3">
      <w:pPr>
        <w:jc w:val="both"/>
      </w:pPr>
    </w:p>
    <w:p w:rsidR="005F68C3" w:rsidRPr="000B1A7A" w:rsidRDefault="005F68C3" w:rsidP="005F68C3">
      <w:pPr>
        <w:keepLines/>
        <w:tabs>
          <w:tab w:val="left" w:pos="-720"/>
        </w:tabs>
        <w:suppressAutoHyphens/>
        <w:ind w:right="-30"/>
        <w:jc w:val="both"/>
        <w:rPr>
          <w:spacing w:val="-3"/>
        </w:rPr>
      </w:pPr>
      <w:r w:rsidRPr="000B1A7A">
        <w:t xml:space="preserve">2. </w:t>
      </w:r>
      <w:r w:rsidR="003D6106" w:rsidRPr="000B1A7A">
        <w:t>Käesolevas lepingus määratlemata (</w:t>
      </w:r>
      <w:r w:rsidR="003D6106" w:rsidRPr="000B1A7A">
        <w:rPr>
          <w:i/>
        </w:rPr>
        <w:t>inglise keel</w:t>
      </w:r>
      <w:r w:rsidR="00940DC3" w:rsidRPr="000B1A7A">
        <w:rPr>
          <w:i/>
        </w:rPr>
        <w:t>s</w:t>
      </w:r>
      <w:r w:rsidR="003D6106" w:rsidRPr="000B1A7A">
        <w:rPr>
          <w:i/>
        </w:rPr>
        <w:t xml:space="preserve">es </w:t>
      </w:r>
      <w:r w:rsidR="00940DC3" w:rsidRPr="000B1A7A">
        <w:rPr>
          <w:i/>
        </w:rPr>
        <w:t xml:space="preserve">tekstis </w:t>
      </w:r>
      <w:r w:rsidR="003D6106" w:rsidRPr="000B1A7A">
        <w:rPr>
          <w:i/>
        </w:rPr>
        <w:t>suur</w:t>
      </w:r>
      <w:r w:rsidR="001977A3" w:rsidRPr="000B1A7A">
        <w:rPr>
          <w:i/>
        </w:rPr>
        <w:t>e algus</w:t>
      </w:r>
      <w:r w:rsidR="003D6106" w:rsidRPr="000B1A7A">
        <w:rPr>
          <w:i/>
        </w:rPr>
        <w:t>tähega kirjutatud</w:t>
      </w:r>
      <w:r w:rsidR="003D6106" w:rsidRPr="000B1A7A">
        <w:t>) mõistele</w:t>
      </w:r>
      <w:r w:rsidR="003D6106" w:rsidRPr="000B1A7A">
        <w:rPr>
          <w:spacing w:val="-3"/>
        </w:rPr>
        <w:t xml:space="preserve"> antakse see tähendus, mis tal on lepingut kohaldava jurisdiktsiooni seadustes lepingu kohaldamise ajal; see tähendus on kooskõlas </w:t>
      </w:r>
      <w:r w:rsidR="00E55395" w:rsidRPr="000B1A7A">
        <w:t>ühtses aruandluse standardis</w:t>
      </w:r>
      <w:r w:rsidR="00D920F0" w:rsidRPr="000B1A7A">
        <w:rPr>
          <w:spacing w:val="-3"/>
        </w:rPr>
        <w:t xml:space="preserve"> </w:t>
      </w:r>
      <w:r w:rsidR="003D6106" w:rsidRPr="000B1A7A">
        <w:rPr>
          <w:spacing w:val="-3"/>
        </w:rPr>
        <w:t xml:space="preserve">määratletud tähendusega. </w:t>
      </w:r>
      <w:r w:rsidRPr="000B1A7A">
        <w:rPr>
          <w:spacing w:val="-3"/>
        </w:rPr>
        <w:t xml:space="preserve">Kui </w:t>
      </w:r>
      <w:r w:rsidRPr="000B1A7A">
        <w:t>kontekstist ei tulene teisiti või kui pädevad asutused</w:t>
      </w:r>
      <w:r w:rsidR="00F367ED" w:rsidRPr="000B1A7A">
        <w:t xml:space="preserve"> ei lepi omavahel kokku üht</w:t>
      </w:r>
      <w:r w:rsidRPr="000B1A7A">
        <w:t xml:space="preserve">ses tähenduses (nagu seda lubab siseriiklik õigus), antakse käesolevas lepingus või </w:t>
      </w:r>
      <w:r w:rsidR="00E55395" w:rsidRPr="000B1A7A">
        <w:t>ühtses aruandluse standardis</w:t>
      </w:r>
      <w:r w:rsidR="00D920F0" w:rsidRPr="000B1A7A">
        <w:t xml:space="preserve"> </w:t>
      </w:r>
      <w:r w:rsidRPr="000B1A7A">
        <w:t>määratlemata mõistele</w:t>
      </w:r>
      <w:r w:rsidRPr="000B1A7A">
        <w:rPr>
          <w:spacing w:val="-3"/>
        </w:rPr>
        <w:t xml:space="preserve"> see tähendus, mis tal on </w:t>
      </w:r>
      <w:r w:rsidR="00B126D9" w:rsidRPr="000B1A7A">
        <w:rPr>
          <w:spacing w:val="-3"/>
        </w:rPr>
        <w:t xml:space="preserve">lepingut </w:t>
      </w:r>
      <w:r w:rsidRPr="000B1A7A">
        <w:rPr>
          <w:spacing w:val="-3"/>
        </w:rPr>
        <w:t xml:space="preserve">kohaldava </w:t>
      </w:r>
      <w:r w:rsidR="00B126D9" w:rsidRPr="000B1A7A">
        <w:rPr>
          <w:spacing w:val="-3"/>
        </w:rPr>
        <w:t xml:space="preserve">jurisdiktsiooni </w:t>
      </w:r>
      <w:r w:rsidRPr="000B1A7A">
        <w:rPr>
          <w:spacing w:val="-3"/>
        </w:rPr>
        <w:t xml:space="preserve">seadustes </w:t>
      </w:r>
      <w:r w:rsidR="00B126D9" w:rsidRPr="000B1A7A">
        <w:rPr>
          <w:spacing w:val="-3"/>
        </w:rPr>
        <w:t xml:space="preserve">lepingu </w:t>
      </w:r>
      <w:r w:rsidRPr="000B1A7A">
        <w:rPr>
          <w:spacing w:val="-3"/>
        </w:rPr>
        <w:t>kohaldamise ajal; maksuseadustes määratletud mõisted on ülimuslikud teistes seadustes määratletud mõistete suhtes.</w:t>
      </w:r>
    </w:p>
    <w:p w:rsidR="005F68C3" w:rsidRPr="000B1A7A" w:rsidRDefault="005F68C3" w:rsidP="005F68C3">
      <w:pPr>
        <w:jc w:val="both"/>
      </w:pPr>
    </w:p>
    <w:p w:rsidR="005F68C3" w:rsidRPr="000B1A7A" w:rsidRDefault="005F68C3" w:rsidP="005F68C3">
      <w:pPr>
        <w:jc w:val="both"/>
      </w:pPr>
    </w:p>
    <w:p w:rsidR="00E21BD9" w:rsidRPr="000B1A7A" w:rsidRDefault="00E21BD9" w:rsidP="005F090C">
      <w:pPr>
        <w:jc w:val="center"/>
        <w:outlineLvl w:val="0"/>
        <w:rPr>
          <w:b/>
        </w:rPr>
      </w:pPr>
      <w:r w:rsidRPr="000B1A7A">
        <w:rPr>
          <w:b/>
        </w:rPr>
        <w:t>ARTIKKEL 2</w:t>
      </w:r>
    </w:p>
    <w:p w:rsidR="00E21BD9" w:rsidRPr="000B1A7A" w:rsidRDefault="00E21BD9" w:rsidP="00E21BD9">
      <w:pPr>
        <w:jc w:val="center"/>
        <w:rPr>
          <w:b/>
          <w:i/>
        </w:rPr>
      </w:pPr>
      <w:r w:rsidRPr="000B1A7A">
        <w:rPr>
          <w:b/>
          <w:i/>
        </w:rPr>
        <w:t>Teabe vahetamine avaldatavate kontode kohta</w:t>
      </w:r>
    </w:p>
    <w:p w:rsidR="00E21BD9" w:rsidRPr="000B1A7A" w:rsidRDefault="00E21BD9" w:rsidP="005F68C3">
      <w:pPr>
        <w:jc w:val="both"/>
      </w:pPr>
    </w:p>
    <w:p w:rsidR="00621434" w:rsidRPr="000B1A7A" w:rsidRDefault="008F1539" w:rsidP="00621434">
      <w:pPr>
        <w:numPr>
          <w:ilvl w:val="0"/>
          <w:numId w:val="7"/>
        </w:numPr>
        <w:jc w:val="both"/>
      </w:pPr>
      <w:r w:rsidRPr="000B1A7A">
        <w:t>Vastavalt [konventsiooni]/[instrumendi] a</w:t>
      </w:r>
      <w:r w:rsidR="00CE09D5" w:rsidRPr="000B1A7A">
        <w:t>rtikli</w:t>
      </w:r>
      <w:r w:rsidRPr="000B1A7A">
        <w:t>le [...] ja</w:t>
      </w:r>
      <w:r w:rsidR="00CE09D5" w:rsidRPr="000B1A7A">
        <w:t xml:space="preserve"> arvestades </w:t>
      </w:r>
      <w:r w:rsidR="00431C37" w:rsidRPr="000B1A7A">
        <w:t>ühtse aruandluse standardiga</w:t>
      </w:r>
      <w:r w:rsidRPr="000B1A7A">
        <w:t xml:space="preserve"> kooskõlas olevaid kohaldatavaid aruandluse ja hoolsusmeetmete reegleid, vahetab iga pädev asutus teise pädeva asutusega automaatselt igal aastal </w:t>
      </w:r>
      <w:r w:rsidR="00CE09D5" w:rsidRPr="000B1A7A">
        <w:t>käesoleva artikli lõikes 2 nimetatud teavet</w:t>
      </w:r>
      <w:r w:rsidRPr="000B1A7A">
        <w:t>, mis on vastavalt nimetatud reeglitele hangitud</w:t>
      </w:r>
      <w:r w:rsidR="00CE09D5" w:rsidRPr="000B1A7A">
        <w:t>.</w:t>
      </w:r>
    </w:p>
    <w:p w:rsidR="00A1325C" w:rsidRPr="000B1A7A" w:rsidRDefault="00A1325C" w:rsidP="00A1325C">
      <w:pPr>
        <w:ind w:left="360"/>
        <w:jc w:val="both"/>
      </w:pPr>
    </w:p>
    <w:p w:rsidR="00621434" w:rsidRPr="000B1A7A" w:rsidRDefault="00621434" w:rsidP="00621434">
      <w:pPr>
        <w:numPr>
          <w:ilvl w:val="0"/>
          <w:numId w:val="7"/>
        </w:numPr>
        <w:jc w:val="both"/>
      </w:pPr>
      <w:r w:rsidRPr="000B1A7A">
        <w:t>Vahetatav teave on [jurisdiktsioonis A] peetava [jurisdiktsioonile B] avaldatava konto puhul ja [jurisdiktsioonis B] peetava [jurisdiktsioonile A] avaldatava konto puhul:</w:t>
      </w:r>
    </w:p>
    <w:p w:rsidR="00621434" w:rsidRPr="000B1A7A" w:rsidRDefault="00621434" w:rsidP="00621434">
      <w:pPr>
        <w:autoSpaceDE w:val="0"/>
        <w:autoSpaceDN w:val="0"/>
        <w:adjustRightInd w:val="0"/>
        <w:ind w:left="1416"/>
        <w:jc w:val="both"/>
      </w:pPr>
    </w:p>
    <w:p w:rsidR="00D050B6" w:rsidRPr="000B1A7A" w:rsidRDefault="00621434" w:rsidP="00D050B6">
      <w:pPr>
        <w:numPr>
          <w:ilvl w:val="1"/>
          <w:numId w:val="7"/>
        </w:numPr>
        <w:autoSpaceDE w:val="0"/>
        <w:autoSpaceDN w:val="0"/>
        <w:adjustRightInd w:val="0"/>
        <w:jc w:val="both"/>
      </w:pPr>
      <w:r w:rsidRPr="000B1A7A">
        <w:t xml:space="preserve">avaldatava isiku </w:t>
      </w:r>
      <w:r w:rsidR="00D050B6" w:rsidRPr="000B1A7A">
        <w:t>puhul, kes on konto</w:t>
      </w:r>
      <w:r w:rsidRPr="000B1A7A">
        <w:t>omanik, nimi, aadress</w:t>
      </w:r>
      <w:r w:rsidR="00D050B6" w:rsidRPr="000B1A7A">
        <w:t>,</w:t>
      </w:r>
      <w:r w:rsidRPr="000B1A7A">
        <w:t xml:space="preserve"> TIN</w:t>
      </w:r>
      <w:r w:rsidR="00431C37" w:rsidRPr="000B1A7A">
        <w:t>(</w:t>
      </w:r>
      <w:r w:rsidR="00FD0067" w:rsidRPr="000B1A7A">
        <w:t>-</w:t>
      </w:r>
      <w:r w:rsidR="00431C37" w:rsidRPr="000B1A7A">
        <w:t>id)</w:t>
      </w:r>
      <w:r w:rsidR="00F74B84" w:rsidRPr="000B1A7A">
        <w:t>,</w:t>
      </w:r>
      <w:r w:rsidR="00D050B6" w:rsidRPr="000B1A7A">
        <w:t xml:space="preserve"> </w:t>
      </w:r>
      <w:r w:rsidR="00F74B84" w:rsidRPr="000B1A7A">
        <w:t xml:space="preserve">sünniaeg </w:t>
      </w:r>
      <w:r w:rsidR="00D050B6" w:rsidRPr="000B1A7A">
        <w:t xml:space="preserve">ja </w:t>
      </w:r>
      <w:r w:rsidR="00F74B84" w:rsidRPr="000B1A7A">
        <w:t>-</w:t>
      </w:r>
      <w:r w:rsidR="00D050B6" w:rsidRPr="000B1A7A">
        <w:t>koht (füüsilise isiku puhul)</w:t>
      </w:r>
      <w:r w:rsidRPr="000B1A7A">
        <w:t xml:space="preserve">; ettevõtte puhul, </w:t>
      </w:r>
      <w:r w:rsidR="00D050B6" w:rsidRPr="000B1A7A">
        <w:t xml:space="preserve">mis on kontoomanik ja </w:t>
      </w:r>
      <w:r w:rsidRPr="000B1A7A">
        <w:t xml:space="preserve">mis pärast </w:t>
      </w:r>
      <w:r w:rsidR="00431C37" w:rsidRPr="000B1A7A">
        <w:t>ühtse aruandluse standardiga</w:t>
      </w:r>
      <w:r w:rsidR="00D050B6" w:rsidRPr="000B1A7A">
        <w:t xml:space="preserve"> kooskõlas olevate </w:t>
      </w:r>
      <w:r w:rsidRPr="000B1A7A">
        <w:t xml:space="preserve">hoolsusmeetmete võtmist loetakse ettevõtteks, millel on üks või mitu kontrollivat isikut, kes on </w:t>
      </w:r>
      <w:r w:rsidR="00D050B6" w:rsidRPr="000B1A7A">
        <w:t xml:space="preserve">avaldatavad </w:t>
      </w:r>
      <w:r w:rsidRPr="000B1A7A">
        <w:t xml:space="preserve">isikud, ettevõtte </w:t>
      </w:r>
      <w:r w:rsidR="00D050B6" w:rsidRPr="000B1A7A">
        <w:t>nimi, aadress ja TIN</w:t>
      </w:r>
      <w:r w:rsidR="00431C37" w:rsidRPr="000B1A7A">
        <w:t>(</w:t>
      </w:r>
      <w:r w:rsidR="00FD0067" w:rsidRPr="000B1A7A">
        <w:t>-</w:t>
      </w:r>
      <w:r w:rsidR="00431C37" w:rsidRPr="000B1A7A">
        <w:t>id)</w:t>
      </w:r>
      <w:r w:rsidR="00D050B6" w:rsidRPr="000B1A7A">
        <w:t xml:space="preserve"> </w:t>
      </w:r>
      <w:r w:rsidRPr="000B1A7A">
        <w:t xml:space="preserve">ja </w:t>
      </w:r>
      <w:r w:rsidR="00D050B6" w:rsidRPr="000B1A7A">
        <w:t xml:space="preserve">iga avaldatava </w:t>
      </w:r>
      <w:r w:rsidRPr="000B1A7A">
        <w:t>isiku nim</w:t>
      </w:r>
      <w:r w:rsidR="00D050B6" w:rsidRPr="000B1A7A">
        <w:t>i</w:t>
      </w:r>
      <w:r w:rsidRPr="000B1A7A">
        <w:t>, aadress</w:t>
      </w:r>
      <w:r w:rsidR="00F74B84" w:rsidRPr="000B1A7A">
        <w:t>, TIN</w:t>
      </w:r>
      <w:r w:rsidR="00431C37" w:rsidRPr="000B1A7A">
        <w:t>(</w:t>
      </w:r>
      <w:r w:rsidR="00FD0067" w:rsidRPr="000B1A7A">
        <w:t>-</w:t>
      </w:r>
      <w:r w:rsidR="00431C37" w:rsidRPr="000B1A7A">
        <w:t>id)</w:t>
      </w:r>
      <w:r w:rsidR="00F74B84" w:rsidRPr="000B1A7A">
        <w:t>, sünniaeg</w:t>
      </w:r>
      <w:r w:rsidRPr="000B1A7A">
        <w:t xml:space="preserve"> ja </w:t>
      </w:r>
      <w:r w:rsidR="00F74B84" w:rsidRPr="000B1A7A">
        <w:t>-</w:t>
      </w:r>
      <w:r w:rsidR="00D050B6" w:rsidRPr="000B1A7A">
        <w:t>koht;</w:t>
      </w:r>
    </w:p>
    <w:p w:rsidR="00A1325C" w:rsidRPr="000B1A7A" w:rsidRDefault="00A1325C" w:rsidP="00A1325C">
      <w:pPr>
        <w:autoSpaceDE w:val="0"/>
        <w:autoSpaceDN w:val="0"/>
        <w:adjustRightInd w:val="0"/>
        <w:ind w:left="1080"/>
        <w:jc w:val="both"/>
      </w:pPr>
    </w:p>
    <w:p w:rsidR="00D050B6" w:rsidRPr="000B1A7A" w:rsidRDefault="00D050B6" w:rsidP="00D050B6">
      <w:pPr>
        <w:numPr>
          <w:ilvl w:val="1"/>
          <w:numId w:val="7"/>
        </w:numPr>
        <w:autoSpaceDE w:val="0"/>
        <w:autoSpaceDN w:val="0"/>
        <w:adjustRightInd w:val="0"/>
        <w:jc w:val="both"/>
      </w:pPr>
      <w:r w:rsidRPr="000B1A7A">
        <w:t>kontonumber (või kontonumbri puudumisel selle toimiv ekvivalent);</w:t>
      </w:r>
    </w:p>
    <w:p w:rsidR="00A1325C" w:rsidRPr="000B1A7A" w:rsidRDefault="00A1325C" w:rsidP="00A1325C">
      <w:pPr>
        <w:autoSpaceDE w:val="0"/>
        <w:autoSpaceDN w:val="0"/>
        <w:adjustRightInd w:val="0"/>
        <w:jc w:val="both"/>
      </w:pPr>
    </w:p>
    <w:p w:rsidR="00A1325C" w:rsidRPr="000B1A7A" w:rsidRDefault="00A1325C" w:rsidP="00A1325C">
      <w:pPr>
        <w:autoSpaceDE w:val="0"/>
        <w:autoSpaceDN w:val="0"/>
        <w:adjustRightInd w:val="0"/>
        <w:ind w:left="1080"/>
        <w:jc w:val="both"/>
      </w:pPr>
    </w:p>
    <w:p w:rsidR="00D050B6" w:rsidRPr="000B1A7A" w:rsidRDefault="00D050B6" w:rsidP="00D050B6">
      <w:pPr>
        <w:numPr>
          <w:ilvl w:val="1"/>
          <w:numId w:val="7"/>
        </w:numPr>
        <w:autoSpaceDE w:val="0"/>
        <w:autoSpaceDN w:val="0"/>
        <w:adjustRightInd w:val="0"/>
        <w:jc w:val="both"/>
      </w:pPr>
      <w:r w:rsidRPr="000B1A7A">
        <w:t>aruandekohustusliku finantsasutuse nimi ja identifitseerimisnumber (selle olemaolul);</w:t>
      </w:r>
    </w:p>
    <w:p w:rsidR="00A1325C" w:rsidRPr="000B1A7A" w:rsidRDefault="00A1325C" w:rsidP="00A1325C">
      <w:pPr>
        <w:autoSpaceDE w:val="0"/>
        <w:autoSpaceDN w:val="0"/>
        <w:adjustRightInd w:val="0"/>
        <w:ind w:left="1080"/>
        <w:jc w:val="both"/>
      </w:pPr>
    </w:p>
    <w:p w:rsidR="005C3313" w:rsidRPr="000B1A7A" w:rsidRDefault="005C3313" w:rsidP="005C3313">
      <w:pPr>
        <w:numPr>
          <w:ilvl w:val="1"/>
          <w:numId w:val="7"/>
        </w:numPr>
        <w:autoSpaceDE w:val="0"/>
        <w:autoSpaceDN w:val="0"/>
        <w:adjustRightInd w:val="0"/>
        <w:jc w:val="both"/>
      </w:pPr>
      <w:r w:rsidRPr="000B1A7A">
        <w:t>kontojääk või väärtus (sealhulgas rahalise väärtusega kindlustuslepingu või annuiteedilepingu puhul rahaline väärtus või tagasiostuväärtus) asjakohase kalendriaasta või muu asjakohase aruandlusperioodi lõpu seisuga või, kui konto suleti kalendriaasta jooksul, siis sulgemise seisuga;</w:t>
      </w:r>
    </w:p>
    <w:p w:rsidR="00A1325C" w:rsidRPr="000B1A7A" w:rsidRDefault="00A1325C" w:rsidP="00A1325C">
      <w:pPr>
        <w:autoSpaceDE w:val="0"/>
        <w:autoSpaceDN w:val="0"/>
        <w:adjustRightInd w:val="0"/>
        <w:jc w:val="both"/>
      </w:pPr>
    </w:p>
    <w:p w:rsidR="00A1325C" w:rsidRPr="000B1A7A" w:rsidRDefault="00A1325C" w:rsidP="00A1325C">
      <w:pPr>
        <w:autoSpaceDE w:val="0"/>
        <w:autoSpaceDN w:val="0"/>
        <w:adjustRightInd w:val="0"/>
        <w:ind w:left="1080"/>
        <w:jc w:val="both"/>
      </w:pPr>
    </w:p>
    <w:p w:rsidR="005C3313" w:rsidRPr="000B1A7A" w:rsidRDefault="005C3313" w:rsidP="005C3313">
      <w:pPr>
        <w:numPr>
          <w:ilvl w:val="1"/>
          <w:numId w:val="7"/>
        </w:numPr>
        <w:autoSpaceDE w:val="0"/>
        <w:autoSpaceDN w:val="0"/>
        <w:adjustRightInd w:val="0"/>
        <w:jc w:val="both"/>
      </w:pPr>
      <w:r w:rsidRPr="000B1A7A">
        <w:t>hoidmiskonto puhul:</w:t>
      </w:r>
    </w:p>
    <w:p w:rsidR="00A1325C" w:rsidRPr="000B1A7A" w:rsidRDefault="00A1325C" w:rsidP="00A1325C">
      <w:pPr>
        <w:autoSpaceDE w:val="0"/>
        <w:autoSpaceDN w:val="0"/>
        <w:adjustRightInd w:val="0"/>
        <w:ind w:left="1080"/>
        <w:jc w:val="both"/>
      </w:pPr>
    </w:p>
    <w:p w:rsidR="00B552FE" w:rsidRPr="000B1A7A" w:rsidRDefault="00B552FE" w:rsidP="00B552FE">
      <w:pPr>
        <w:autoSpaceDE w:val="0"/>
        <w:autoSpaceDN w:val="0"/>
        <w:adjustRightInd w:val="0"/>
        <w:ind w:left="2124"/>
        <w:jc w:val="both"/>
      </w:pPr>
      <w:r w:rsidRPr="000B1A7A">
        <w:t>(1) intresside brutosumma, dividendide brutosumma ja muu, kontol olevate varadega seotud sissetulekute brutosumma, mis on kontole (või seoses kontoga) makstud või krediteeritud kalendriaasta või muu asjakohase aruandlusperioodi jooksul; ja</w:t>
      </w:r>
    </w:p>
    <w:p w:rsidR="00B552FE" w:rsidRPr="000B1A7A" w:rsidRDefault="00B552FE" w:rsidP="00B552FE">
      <w:pPr>
        <w:autoSpaceDE w:val="0"/>
        <w:autoSpaceDN w:val="0"/>
        <w:adjustRightInd w:val="0"/>
        <w:ind w:left="2124"/>
        <w:jc w:val="both"/>
      </w:pPr>
    </w:p>
    <w:p w:rsidR="00B552FE" w:rsidRPr="000B1A7A" w:rsidRDefault="00B552FE" w:rsidP="00B552FE">
      <w:pPr>
        <w:autoSpaceDE w:val="0"/>
        <w:autoSpaceDN w:val="0"/>
        <w:adjustRightInd w:val="0"/>
        <w:ind w:left="2124"/>
        <w:jc w:val="both"/>
      </w:pPr>
      <w:r w:rsidRPr="000B1A7A">
        <w:lastRenderedPageBreak/>
        <w:t>(2) </w:t>
      </w:r>
      <w:r w:rsidR="00182384" w:rsidRPr="000B1A7A">
        <w:t>finants</w:t>
      </w:r>
      <w:r w:rsidRPr="000B1A7A">
        <w:t>vara müügist või lunastamisest saadud brutotulu, mis on makstud või krediteeritud kontole kalendriaasta või muu asjakohase aruandlusperioodi jooksul ja mille suhtes aruandekohustuslik finantsasutus tegutses hoidmisühingu, maakleri või esindajakonto omanikuna või muul viisil kontoomaniku käsundi alusel;</w:t>
      </w:r>
    </w:p>
    <w:p w:rsidR="00B552FE" w:rsidRPr="000B1A7A" w:rsidRDefault="00B552FE" w:rsidP="00B552FE">
      <w:pPr>
        <w:autoSpaceDE w:val="0"/>
        <w:autoSpaceDN w:val="0"/>
        <w:adjustRightInd w:val="0"/>
        <w:ind w:left="2124"/>
        <w:jc w:val="both"/>
      </w:pPr>
    </w:p>
    <w:p w:rsidR="00B552FE" w:rsidRPr="000B1A7A" w:rsidRDefault="00B552FE" w:rsidP="00B552FE">
      <w:pPr>
        <w:numPr>
          <w:ilvl w:val="1"/>
          <w:numId w:val="7"/>
        </w:numPr>
        <w:autoSpaceDE w:val="0"/>
        <w:autoSpaceDN w:val="0"/>
        <w:adjustRightInd w:val="0"/>
        <w:jc w:val="both"/>
      </w:pPr>
      <w:r w:rsidRPr="000B1A7A">
        <w:t>hoiusekonto puhul kalendriaasta või muu asjakohase aruandlusperioodi jooksul kontole makstud või krediteeritud intresside brutosumma; ja</w:t>
      </w:r>
    </w:p>
    <w:p w:rsidR="00A1325C" w:rsidRPr="000B1A7A" w:rsidRDefault="00A1325C" w:rsidP="00A1325C">
      <w:pPr>
        <w:autoSpaceDE w:val="0"/>
        <w:autoSpaceDN w:val="0"/>
        <w:adjustRightInd w:val="0"/>
        <w:ind w:left="1080"/>
        <w:jc w:val="both"/>
      </w:pPr>
    </w:p>
    <w:p w:rsidR="00B552FE" w:rsidRPr="000B1A7A" w:rsidRDefault="00B552FE" w:rsidP="00B552FE">
      <w:pPr>
        <w:numPr>
          <w:ilvl w:val="1"/>
          <w:numId w:val="7"/>
        </w:numPr>
        <w:autoSpaceDE w:val="0"/>
        <w:autoSpaceDN w:val="0"/>
        <w:adjustRightInd w:val="0"/>
        <w:jc w:val="both"/>
      </w:pPr>
      <w:r w:rsidRPr="000B1A7A">
        <w:t>käesoleva lõike punktis e või f kirjeldamata konto puhul brutosumma, mis on makstud või krediteeritud kontoomanikule seoses kontoga kalendriaasta või muu asjakohase aruandlusperioodi jooksul, millega seoses aruandekohustuslik finantsasutus on kohustatud isik või võlgnik, sealhulgas kontoomanikule makstud lunastusmaksete kogusumma kalendriaasta või muu asjakohase aruandlusperioodi jooksul.</w:t>
      </w:r>
    </w:p>
    <w:p w:rsidR="005A64B7" w:rsidRPr="000B1A7A" w:rsidRDefault="005A64B7" w:rsidP="005A64B7">
      <w:pPr>
        <w:autoSpaceDE w:val="0"/>
        <w:autoSpaceDN w:val="0"/>
        <w:adjustRightInd w:val="0"/>
        <w:jc w:val="both"/>
      </w:pPr>
    </w:p>
    <w:p w:rsidR="005A64B7" w:rsidRPr="000B1A7A" w:rsidRDefault="005A64B7" w:rsidP="005A64B7">
      <w:pPr>
        <w:autoSpaceDE w:val="0"/>
        <w:autoSpaceDN w:val="0"/>
        <w:adjustRightInd w:val="0"/>
        <w:jc w:val="both"/>
      </w:pPr>
    </w:p>
    <w:p w:rsidR="005A64B7" w:rsidRPr="000B1A7A" w:rsidRDefault="005A64B7" w:rsidP="005F090C">
      <w:pPr>
        <w:autoSpaceDE w:val="0"/>
        <w:autoSpaceDN w:val="0"/>
        <w:adjustRightInd w:val="0"/>
        <w:jc w:val="center"/>
        <w:outlineLvl w:val="0"/>
        <w:rPr>
          <w:b/>
        </w:rPr>
      </w:pPr>
      <w:r w:rsidRPr="000B1A7A">
        <w:rPr>
          <w:b/>
        </w:rPr>
        <w:t>ARTIKKEL 3</w:t>
      </w:r>
    </w:p>
    <w:p w:rsidR="005A64B7" w:rsidRPr="000B1A7A" w:rsidRDefault="005A64B7" w:rsidP="005A64B7">
      <w:pPr>
        <w:autoSpaceDE w:val="0"/>
        <w:autoSpaceDN w:val="0"/>
        <w:adjustRightInd w:val="0"/>
        <w:jc w:val="center"/>
        <w:rPr>
          <w:b/>
          <w:i/>
        </w:rPr>
      </w:pPr>
      <w:r w:rsidRPr="000B1A7A">
        <w:rPr>
          <w:b/>
          <w:i/>
        </w:rPr>
        <w:t>Teabe vahetamise aeg ja viis</w:t>
      </w:r>
    </w:p>
    <w:p w:rsidR="005A64B7" w:rsidRPr="000B1A7A" w:rsidRDefault="005A64B7" w:rsidP="005A64B7">
      <w:pPr>
        <w:autoSpaceDE w:val="0"/>
        <w:autoSpaceDN w:val="0"/>
        <w:adjustRightInd w:val="0"/>
      </w:pPr>
    </w:p>
    <w:p w:rsidR="005A64B7" w:rsidRPr="000B1A7A" w:rsidRDefault="005A64B7" w:rsidP="005A64B7">
      <w:pPr>
        <w:numPr>
          <w:ilvl w:val="0"/>
          <w:numId w:val="8"/>
        </w:numPr>
        <w:autoSpaceDE w:val="0"/>
        <w:autoSpaceDN w:val="0"/>
        <w:adjustRightInd w:val="0"/>
        <w:jc w:val="both"/>
      </w:pPr>
      <w:r w:rsidRPr="000B1A7A">
        <w:t>Käesoleva lepingu artiklis 2 sätestatud teabevahetuse puhul võib avaldatava kontoga seotud väljamaksete summa ja liigi kindlaks määrata kooskõlas teavet vahetava jurisdiktsiooni maksuseaduste põhimõtetega.</w:t>
      </w:r>
    </w:p>
    <w:p w:rsidR="00A1325C" w:rsidRPr="000B1A7A" w:rsidRDefault="00A1325C" w:rsidP="00A1325C">
      <w:pPr>
        <w:autoSpaceDE w:val="0"/>
        <w:autoSpaceDN w:val="0"/>
        <w:adjustRightInd w:val="0"/>
        <w:ind w:left="360"/>
        <w:jc w:val="both"/>
      </w:pPr>
    </w:p>
    <w:p w:rsidR="005A64B7" w:rsidRPr="000B1A7A" w:rsidRDefault="005A64B7" w:rsidP="005A64B7">
      <w:pPr>
        <w:numPr>
          <w:ilvl w:val="0"/>
          <w:numId w:val="8"/>
        </w:numPr>
        <w:autoSpaceDE w:val="0"/>
        <w:autoSpaceDN w:val="0"/>
        <w:adjustRightInd w:val="0"/>
        <w:jc w:val="both"/>
      </w:pPr>
      <w:r w:rsidRPr="000B1A7A">
        <w:t xml:space="preserve">Käesoleva lepingu artiklis 2 sätestatud teabevahetuse puhul peab </w:t>
      </w:r>
      <w:r w:rsidR="00E42F14" w:rsidRPr="000B1A7A">
        <w:t xml:space="preserve">edastatava </w:t>
      </w:r>
      <w:r w:rsidRPr="000B1A7A">
        <w:t>tea</w:t>
      </w:r>
      <w:r w:rsidR="00E42F14" w:rsidRPr="000B1A7A">
        <w:t>be</w:t>
      </w:r>
      <w:r w:rsidRPr="000B1A7A">
        <w:t xml:space="preserve"> </w:t>
      </w:r>
      <w:r w:rsidR="00E42F14" w:rsidRPr="000B1A7A">
        <w:t xml:space="preserve">hulgas märkima </w:t>
      </w:r>
      <w:r w:rsidRPr="000B1A7A">
        <w:t>valuuta, milles iga asjakohane summa on nimetatud.</w:t>
      </w:r>
    </w:p>
    <w:p w:rsidR="00A1325C" w:rsidRPr="000B1A7A" w:rsidRDefault="00A1325C" w:rsidP="00A1325C">
      <w:pPr>
        <w:autoSpaceDE w:val="0"/>
        <w:autoSpaceDN w:val="0"/>
        <w:adjustRightInd w:val="0"/>
        <w:ind w:left="360"/>
        <w:jc w:val="both"/>
      </w:pPr>
    </w:p>
    <w:p w:rsidR="005A64B7" w:rsidRPr="000B1A7A" w:rsidRDefault="00AB4BD8" w:rsidP="005A64B7">
      <w:pPr>
        <w:numPr>
          <w:ilvl w:val="0"/>
          <w:numId w:val="8"/>
        </w:numPr>
        <w:autoSpaceDE w:val="0"/>
        <w:autoSpaceDN w:val="0"/>
        <w:adjustRightInd w:val="0"/>
        <w:jc w:val="both"/>
      </w:pPr>
      <w:r w:rsidRPr="000B1A7A">
        <w:t xml:space="preserve">Käesoleva lepingu </w:t>
      </w:r>
      <w:r w:rsidR="005A64B7" w:rsidRPr="000B1A7A">
        <w:t xml:space="preserve">artikli 2 </w:t>
      </w:r>
      <w:r w:rsidRPr="000B1A7A">
        <w:t xml:space="preserve">lõikes 2 </w:t>
      </w:r>
      <w:r w:rsidR="005A64B7" w:rsidRPr="000B1A7A">
        <w:t xml:space="preserve">kirjeldatud teavet </w:t>
      </w:r>
      <w:r w:rsidRPr="000B1A7A">
        <w:t xml:space="preserve">tuleb vahetada [xxxx]. aasta ja iga järgneva aasta kohta ja teabevahetus peab toimuma </w:t>
      </w:r>
      <w:r w:rsidR="005A64B7" w:rsidRPr="000B1A7A">
        <w:t>üheksa kuu jooksul pärast selle kalendriaasta lõppu, mille kohta teave käib.</w:t>
      </w:r>
      <w:r w:rsidRPr="000B1A7A">
        <w:t xml:space="preserve"> </w:t>
      </w:r>
      <w:r w:rsidR="00CE220C" w:rsidRPr="000B1A7A">
        <w:t xml:space="preserve">Eelmisest lausest olenemata vahetatakse kalendriaasta kohta teavet ainult juhul, kui kumbki jurisdiktsioon on jõustanud </w:t>
      </w:r>
      <w:r w:rsidR="00FA1E3E" w:rsidRPr="000B1A7A">
        <w:t>vastava aasta kohta  aruande</w:t>
      </w:r>
      <w:r w:rsidR="00CE59BF" w:rsidRPr="000B1A7A">
        <w:t xml:space="preserve">kohustuse kehtestavad õigusaktid, mis on kooskõlas käesoleva lepingu artiklis 2 sätestatud teabevahetuse mahuga ning </w:t>
      </w:r>
      <w:r w:rsidR="009B4D81" w:rsidRPr="000B1A7A">
        <w:t xml:space="preserve">ühtses aruandluse standardis </w:t>
      </w:r>
      <w:r w:rsidR="00CE59BF" w:rsidRPr="000B1A7A">
        <w:t xml:space="preserve">esitatud aruandluse ja hoolsusmeetmetega.   </w:t>
      </w:r>
    </w:p>
    <w:p w:rsidR="00A1325C" w:rsidRPr="000B1A7A" w:rsidRDefault="00A1325C" w:rsidP="00A1325C">
      <w:pPr>
        <w:autoSpaceDE w:val="0"/>
        <w:autoSpaceDN w:val="0"/>
        <w:adjustRightInd w:val="0"/>
        <w:ind w:left="360"/>
        <w:jc w:val="both"/>
      </w:pPr>
    </w:p>
    <w:p w:rsidR="00CE220C" w:rsidRPr="000B1A7A" w:rsidRDefault="0005276E" w:rsidP="005A64B7">
      <w:pPr>
        <w:numPr>
          <w:ilvl w:val="0"/>
          <w:numId w:val="8"/>
        </w:numPr>
        <w:autoSpaceDE w:val="0"/>
        <w:autoSpaceDN w:val="0"/>
        <w:adjustRightInd w:val="0"/>
        <w:jc w:val="both"/>
      </w:pPr>
      <w:r w:rsidRPr="000B1A7A">
        <w:t>Olenemata käesoleva artikli lõikest 3 on [xxxx]</w:t>
      </w:r>
      <w:r w:rsidR="00CE220C" w:rsidRPr="000B1A7A">
        <w:t xml:space="preserve">. aasta kohta vahetatav teave </w:t>
      </w:r>
      <w:r w:rsidRPr="000B1A7A">
        <w:t xml:space="preserve">käesoleva lepingu </w:t>
      </w:r>
      <w:r w:rsidR="00CE220C" w:rsidRPr="000B1A7A">
        <w:t>artikli 2 lõike</w:t>
      </w:r>
      <w:r w:rsidRPr="000B1A7A">
        <w:t>s</w:t>
      </w:r>
      <w:r w:rsidR="00CE220C" w:rsidRPr="000B1A7A">
        <w:t xml:space="preserve"> 2 kirjeldatud teave, välja arvatud artikli 2 lõike 2 punkti </w:t>
      </w:r>
      <w:r w:rsidRPr="000B1A7A">
        <w:t>e</w:t>
      </w:r>
      <w:r w:rsidR="00CE220C" w:rsidRPr="000B1A7A">
        <w:t xml:space="preserve"> alapunkti</w:t>
      </w:r>
      <w:r w:rsidRPr="000B1A7A">
        <w:t>s</w:t>
      </w:r>
      <w:r w:rsidR="00CE220C" w:rsidRPr="000B1A7A">
        <w:t> </w:t>
      </w:r>
      <w:r w:rsidRPr="000B1A7A">
        <w:t>2</w:t>
      </w:r>
      <w:r w:rsidR="00CE220C" w:rsidRPr="000B1A7A">
        <w:t xml:space="preserve"> kirjeldatud brutotulu</w:t>
      </w:r>
      <w:r w:rsidRPr="000B1A7A">
        <w:t>.</w:t>
      </w:r>
    </w:p>
    <w:p w:rsidR="00A1325C" w:rsidRPr="000B1A7A" w:rsidRDefault="00A1325C" w:rsidP="00A1325C">
      <w:pPr>
        <w:autoSpaceDE w:val="0"/>
        <w:autoSpaceDN w:val="0"/>
        <w:adjustRightInd w:val="0"/>
        <w:jc w:val="both"/>
      </w:pPr>
    </w:p>
    <w:p w:rsidR="00A1325C" w:rsidRPr="000B1A7A" w:rsidRDefault="00A1325C" w:rsidP="00A1325C">
      <w:pPr>
        <w:autoSpaceDE w:val="0"/>
        <w:autoSpaceDN w:val="0"/>
        <w:adjustRightInd w:val="0"/>
        <w:ind w:left="360"/>
        <w:jc w:val="both"/>
      </w:pPr>
    </w:p>
    <w:p w:rsidR="002237CA" w:rsidRPr="000B1A7A" w:rsidRDefault="002237CA" w:rsidP="005A64B7">
      <w:pPr>
        <w:numPr>
          <w:ilvl w:val="0"/>
          <w:numId w:val="8"/>
        </w:numPr>
        <w:autoSpaceDE w:val="0"/>
        <w:autoSpaceDN w:val="0"/>
        <w:adjustRightInd w:val="0"/>
        <w:jc w:val="both"/>
      </w:pPr>
      <w:r w:rsidRPr="000B1A7A">
        <w:t>Pädevad asutused vahetavad automaatselt käesoleva lepingu artiklis 2 k</w:t>
      </w:r>
      <w:r w:rsidR="00F367ED" w:rsidRPr="000B1A7A">
        <w:t>irjeldatud teavet, kasutades üht</w:t>
      </w:r>
      <w:r w:rsidRPr="000B1A7A">
        <w:t>se aruandluse standardi skeemi laiendatavas märgistuskeeles XML.</w:t>
      </w:r>
    </w:p>
    <w:p w:rsidR="00A1325C" w:rsidRPr="000B1A7A" w:rsidRDefault="00A1325C" w:rsidP="00A1325C">
      <w:pPr>
        <w:autoSpaceDE w:val="0"/>
        <w:autoSpaceDN w:val="0"/>
        <w:adjustRightInd w:val="0"/>
        <w:ind w:left="360"/>
        <w:jc w:val="both"/>
      </w:pPr>
    </w:p>
    <w:p w:rsidR="002237CA" w:rsidRPr="000B1A7A" w:rsidRDefault="002237CA" w:rsidP="005A64B7">
      <w:pPr>
        <w:numPr>
          <w:ilvl w:val="0"/>
          <w:numId w:val="8"/>
        </w:numPr>
        <w:autoSpaceDE w:val="0"/>
        <w:autoSpaceDN w:val="0"/>
        <w:adjustRightInd w:val="0"/>
        <w:jc w:val="both"/>
      </w:pPr>
      <w:r w:rsidRPr="000B1A7A">
        <w:t>Pädevad asutused lepivad kokku ühe või mitu andmeedastuse viisi, sh krüpteerimise standardid.</w:t>
      </w:r>
    </w:p>
    <w:p w:rsidR="002237CA" w:rsidRPr="000B1A7A" w:rsidRDefault="002237CA" w:rsidP="002237CA">
      <w:pPr>
        <w:autoSpaceDE w:val="0"/>
        <w:autoSpaceDN w:val="0"/>
        <w:adjustRightInd w:val="0"/>
        <w:ind w:left="360"/>
        <w:jc w:val="both"/>
      </w:pPr>
    </w:p>
    <w:p w:rsidR="002237CA" w:rsidRPr="000B1A7A" w:rsidRDefault="002237CA" w:rsidP="002237CA">
      <w:pPr>
        <w:autoSpaceDE w:val="0"/>
        <w:autoSpaceDN w:val="0"/>
        <w:adjustRightInd w:val="0"/>
        <w:ind w:left="360"/>
        <w:jc w:val="both"/>
      </w:pPr>
    </w:p>
    <w:p w:rsidR="0005276E" w:rsidRPr="000B1A7A" w:rsidRDefault="002237CA" w:rsidP="005F090C">
      <w:pPr>
        <w:autoSpaceDE w:val="0"/>
        <w:autoSpaceDN w:val="0"/>
        <w:adjustRightInd w:val="0"/>
        <w:jc w:val="center"/>
        <w:outlineLvl w:val="0"/>
        <w:rPr>
          <w:b/>
        </w:rPr>
      </w:pPr>
      <w:r w:rsidRPr="000B1A7A">
        <w:rPr>
          <w:b/>
        </w:rPr>
        <w:t>ARTIKKEL 4</w:t>
      </w:r>
    </w:p>
    <w:p w:rsidR="009075A3" w:rsidRPr="000B1A7A" w:rsidRDefault="001521CE" w:rsidP="009075A3">
      <w:pPr>
        <w:autoSpaceDE w:val="0"/>
        <w:autoSpaceDN w:val="0"/>
        <w:adjustRightInd w:val="0"/>
        <w:jc w:val="center"/>
        <w:rPr>
          <w:b/>
          <w:i/>
        </w:rPr>
      </w:pPr>
      <w:r w:rsidRPr="000B1A7A">
        <w:rPr>
          <w:b/>
          <w:i/>
        </w:rPr>
        <w:t>Maksukuulekuse ja n</w:t>
      </w:r>
      <w:r w:rsidR="009075A3" w:rsidRPr="000B1A7A">
        <w:rPr>
          <w:b/>
          <w:i/>
        </w:rPr>
        <w:t>õuete täitmisega seotud koostöö</w:t>
      </w:r>
    </w:p>
    <w:p w:rsidR="009075A3" w:rsidRPr="000B1A7A" w:rsidRDefault="009075A3" w:rsidP="005A64B7">
      <w:pPr>
        <w:autoSpaceDE w:val="0"/>
        <w:autoSpaceDN w:val="0"/>
        <w:adjustRightInd w:val="0"/>
      </w:pPr>
    </w:p>
    <w:p w:rsidR="009075A3" w:rsidRPr="000B1A7A" w:rsidRDefault="009075A3" w:rsidP="005A64B7">
      <w:pPr>
        <w:autoSpaceDE w:val="0"/>
        <w:autoSpaceDN w:val="0"/>
        <w:adjustRightInd w:val="0"/>
      </w:pPr>
    </w:p>
    <w:p w:rsidR="009C7289" w:rsidRPr="000B1A7A" w:rsidRDefault="009C7289" w:rsidP="009C7289">
      <w:pPr>
        <w:autoSpaceDE w:val="0"/>
        <w:autoSpaceDN w:val="0"/>
        <w:adjustRightInd w:val="0"/>
        <w:jc w:val="both"/>
      </w:pPr>
      <w:r w:rsidRPr="000B1A7A">
        <w:t xml:space="preserve">Pädev asutus teavitab teist pädevat asutust, kui tal on alust arvata, et vea tulemusena on edastatud ebatäpne või poolik teave või aruandekohustuslik finantsasutus on rikkunud kohaldatavaid, </w:t>
      </w:r>
      <w:r w:rsidR="00F37FDB" w:rsidRPr="000B1A7A">
        <w:t xml:space="preserve">ühtse aruandluse standardiga </w:t>
      </w:r>
      <w:r w:rsidRPr="000B1A7A">
        <w:t xml:space="preserve">kooskõlas olevaid aruandluse ja hoolsusmeetmetega seotud nõudeid. Teate saanud pädev asutus võtab tarvitusele kõik siseriikliku õiguse kohased meetmed teates kirjeldatud vigade parandamiseks või </w:t>
      </w:r>
      <w:r w:rsidR="007E69F0" w:rsidRPr="000B1A7A">
        <w:t xml:space="preserve">rikkumise kõrvaldamiseks. </w:t>
      </w:r>
    </w:p>
    <w:p w:rsidR="007E69F0" w:rsidRPr="000B1A7A" w:rsidRDefault="007E69F0" w:rsidP="009C7289">
      <w:pPr>
        <w:autoSpaceDE w:val="0"/>
        <w:autoSpaceDN w:val="0"/>
        <w:adjustRightInd w:val="0"/>
        <w:jc w:val="both"/>
      </w:pPr>
    </w:p>
    <w:p w:rsidR="007E69F0" w:rsidRPr="000B1A7A" w:rsidRDefault="007E69F0" w:rsidP="009C7289">
      <w:pPr>
        <w:autoSpaceDE w:val="0"/>
        <w:autoSpaceDN w:val="0"/>
        <w:adjustRightInd w:val="0"/>
        <w:jc w:val="both"/>
      </w:pPr>
    </w:p>
    <w:p w:rsidR="007E69F0" w:rsidRPr="000B1A7A" w:rsidRDefault="007E69F0" w:rsidP="005F090C">
      <w:pPr>
        <w:autoSpaceDE w:val="0"/>
        <w:autoSpaceDN w:val="0"/>
        <w:adjustRightInd w:val="0"/>
        <w:jc w:val="center"/>
        <w:outlineLvl w:val="0"/>
        <w:rPr>
          <w:b/>
        </w:rPr>
      </w:pPr>
      <w:r w:rsidRPr="000B1A7A">
        <w:rPr>
          <w:b/>
        </w:rPr>
        <w:t>ARTIKKEL 5</w:t>
      </w:r>
    </w:p>
    <w:p w:rsidR="007E69F0" w:rsidRPr="000B1A7A" w:rsidRDefault="007E69F0" w:rsidP="007E69F0">
      <w:pPr>
        <w:autoSpaceDE w:val="0"/>
        <w:autoSpaceDN w:val="0"/>
        <w:adjustRightInd w:val="0"/>
        <w:jc w:val="center"/>
        <w:rPr>
          <w:b/>
          <w:i/>
        </w:rPr>
      </w:pPr>
      <w:r w:rsidRPr="000B1A7A">
        <w:rPr>
          <w:b/>
          <w:i/>
        </w:rPr>
        <w:t>Konfidentsiaalsus ja andmekaitse</w:t>
      </w:r>
    </w:p>
    <w:p w:rsidR="009E25B5" w:rsidRPr="000B1A7A" w:rsidRDefault="009E25B5" w:rsidP="009E25B5">
      <w:pPr>
        <w:autoSpaceDE w:val="0"/>
        <w:autoSpaceDN w:val="0"/>
        <w:adjustRightInd w:val="0"/>
        <w:jc w:val="both"/>
        <w:rPr>
          <w:b/>
        </w:rPr>
      </w:pPr>
    </w:p>
    <w:p w:rsidR="004022CC" w:rsidRPr="000B1A7A" w:rsidRDefault="004022CC" w:rsidP="004022CC">
      <w:pPr>
        <w:autoSpaceDE w:val="0"/>
        <w:autoSpaceDN w:val="0"/>
        <w:adjustRightInd w:val="0"/>
        <w:jc w:val="both"/>
      </w:pPr>
      <w:r w:rsidRPr="000B1A7A">
        <w:t xml:space="preserve">1. </w:t>
      </w:r>
      <w:r w:rsidR="007E69F0" w:rsidRPr="000B1A7A">
        <w:t>Vahetatavale teabele kohaldatakse [konventsioonis]/[instrumendis] sätestatud konfidentsiaalsusnõudeid ja muid kaitsemeetmeid, sealhulgas vahetatava teabe kasutamist piiravaid sätteid</w:t>
      </w:r>
      <w:r w:rsidR="009E25B5" w:rsidRPr="000B1A7A">
        <w:t>;</w:t>
      </w:r>
      <w:r w:rsidR="007E69F0" w:rsidRPr="000B1A7A">
        <w:t xml:space="preserve"> ja </w:t>
      </w:r>
      <w:r w:rsidR="009E25B5" w:rsidRPr="000B1A7A">
        <w:t>selles ulatuses, mis on vajalik isikuandmetele piisava kaitsetaseme tagamiseks, kohaldatakse teavet edastava pädeva asutuse poolt määratletud, siseriikliku õiguse kohaselt nõutavaid  kaitsemeetmeid.</w:t>
      </w:r>
    </w:p>
    <w:p w:rsidR="004022CC" w:rsidRPr="000B1A7A" w:rsidRDefault="004022CC" w:rsidP="004022CC">
      <w:pPr>
        <w:autoSpaceDE w:val="0"/>
        <w:autoSpaceDN w:val="0"/>
        <w:adjustRightInd w:val="0"/>
        <w:jc w:val="both"/>
      </w:pPr>
    </w:p>
    <w:p w:rsidR="009E25B5" w:rsidRPr="000B1A7A" w:rsidRDefault="004022CC" w:rsidP="004022CC">
      <w:pPr>
        <w:autoSpaceDE w:val="0"/>
        <w:autoSpaceDN w:val="0"/>
        <w:adjustRightInd w:val="0"/>
        <w:jc w:val="both"/>
      </w:pPr>
      <w:r w:rsidRPr="000B1A7A">
        <w:t xml:space="preserve">2. </w:t>
      </w:r>
      <w:r w:rsidR="00864751" w:rsidRPr="000B1A7A">
        <w:t>Pädev asutus teavitab teist pädevat asutust koheselt konfidentsiaalsusnõude või kaitsemeetmete rikkumisest ning kohaldatud sanktsioonidest ning rikkumis</w:t>
      </w:r>
      <w:r w:rsidR="00F410E1" w:rsidRPr="000B1A7A">
        <w:t>e</w:t>
      </w:r>
      <w:r w:rsidR="00864751" w:rsidRPr="000B1A7A">
        <w:t xml:space="preserve"> kõrvaldamiseks võetud meetmetest.</w:t>
      </w:r>
      <w:r w:rsidR="009E25B5" w:rsidRPr="000B1A7A">
        <w:t xml:space="preserve"> </w:t>
      </w:r>
    </w:p>
    <w:p w:rsidR="009E25B5" w:rsidRPr="000B1A7A" w:rsidRDefault="009E25B5" w:rsidP="009E25B5">
      <w:pPr>
        <w:autoSpaceDE w:val="0"/>
        <w:autoSpaceDN w:val="0"/>
        <w:adjustRightInd w:val="0"/>
        <w:jc w:val="both"/>
      </w:pPr>
    </w:p>
    <w:p w:rsidR="00864751" w:rsidRPr="000B1A7A" w:rsidRDefault="00864751" w:rsidP="005A64B7">
      <w:pPr>
        <w:autoSpaceDE w:val="0"/>
        <w:autoSpaceDN w:val="0"/>
        <w:adjustRightInd w:val="0"/>
      </w:pPr>
    </w:p>
    <w:p w:rsidR="004022CC" w:rsidRPr="000B1A7A" w:rsidRDefault="00864751" w:rsidP="005F090C">
      <w:pPr>
        <w:autoSpaceDE w:val="0"/>
        <w:autoSpaceDN w:val="0"/>
        <w:adjustRightInd w:val="0"/>
        <w:jc w:val="center"/>
        <w:outlineLvl w:val="0"/>
        <w:rPr>
          <w:b/>
        </w:rPr>
      </w:pPr>
      <w:r w:rsidRPr="000B1A7A">
        <w:rPr>
          <w:b/>
        </w:rPr>
        <w:t>ARTIKKEL 6</w:t>
      </w:r>
    </w:p>
    <w:p w:rsidR="008F1539" w:rsidRPr="000B1A7A" w:rsidRDefault="004022CC" w:rsidP="004022CC">
      <w:pPr>
        <w:autoSpaceDE w:val="0"/>
        <w:autoSpaceDN w:val="0"/>
        <w:adjustRightInd w:val="0"/>
        <w:jc w:val="center"/>
        <w:rPr>
          <w:b/>
          <w:i/>
        </w:rPr>
      </w:pPr>
      <w:r w:rsidRPr="000B1A7A">
        <w:rPr>
          <w:b/>
          <w:i/>
        </w:rPr>
        <w:t>Konsultatsioonid ja muudatused</w:t>
      </w:r>
    </w:p>
    <w:p w:rsidR="004022CC" w:rsidRPr="000B1A7A" w:rsidRDefault="004022CC" w:rsidP="004022CC">
      <w:pPr>
        <w:autoSpaceDE w:val="0"/>
        <w:autoSpaceDN w:val="0"/>
        <w:adjustRightInd w:val="0"/>
        <w:jc w:val="both"/>
      </w:pPr>
    </w:p>
    <w:p w:rsidR="004022CC" w:rsidRPr="000B1A7A" w:rsidRDefault="004022CC" w:rsidP="004022CC">
      <w:pPr>
        <w:jc w:val="both"/>
      </w:pPr>
      <w:r w:rsidRPr="000B1A7A">
        <w:t>1. Käesoleva lepingu rakendamisel tekkivate raskuste korral võib pädev asutus taotleda konsultatsioone, et töötada välja meetmed, mis tagavad käesoleva lepingu täitmise.</w:t>
      </w:r>
    </w:p>
    <w:p w:rsidR="004022CC" w:rsidRPr="000B1A7A" w:rsidRDefault="004022CC" w:rsidP="004022CC">
      <w:pPr>
        <w:jc w:val="both"/>
      </w:pPr>
    </w:p>
    <w:p w:rsidR="004022CC" w:rsidRPr="000B1A7A" w:rsidRDefault="004022CC" w:rsidP="004022CC">
      <w:pPr>
        <w:jc w:val="both"/>
      </w:pPr>
      <w:r w:rsidRPr="000B1A7A">
        <w:t xml:space="preserve">2. Käesolevat lepingut võib muuta pädevate asutuste kirjalikul kokkuleppel. Kui pole kokku lepitud teisiti, jõustub muudatus </w:t>
      </w:r>
      <w:r w:rsidR="00B22665" w:rsidRPr="000B1A7A">
        <w:t xml:space="preserve">kirjaliku kokkuleppe </w:t>
      </w:r>
      <w:r w:rsidR="00995EDD" w:rsidRPr="000B1A7A">
        <w:t xml:space="preserve">hilisema </w:t>
      </w:r>
      <w:r w:rsidR="00B22665" w:rsidRPr="000B1A7A">
        <w:t xml:space="preserve">allkirjastamise </w:t>
      </w:r>
      <w:r w:rsidRPr="000B1A7A">
        <w:t>kuupäevale</w:t>
      </w:r>
      <w:r w:rsidR="00B22665" w:rsidRPr="000B1A7A">
        <w:t xml:space="preserve"> või kirjaliku kokkuleppega seotud teadete </w:t>
      </w:r>
      <w:r w:rsidR="00995EDD" w:rsidRPr="000B1A7A">
        <w:t xml:space="preserve">hilisema </w:t>
      </w:r>
      <w:r w:rsidR="00B22665" w:rsidRPr="000B1A7A">
        <w:t xml:space="preserve">vahetamise kuupäevale </w:t>
      </w:r>
      <w:r w:rsidRPr="000B1A7A">
        <w:t xml:space="preserve">järgneva </w:t>
      </w:r>
      <w:r w:rsidR="00B22665" w:rsidRPr="000B1A7A">
        <w:t>ühe</w:t>
      </w:r>
      <w:r w:rsidRPr="000B1A7A">
        <w:t xml:space="preserve">-kuulise perioodi lõppemisele järgneva kuu esimesel päeval. </w:t>
      </w:r>
    </w:p>
    <w:p w:rsidR="004022CC" w:rsidRPr="000B1A7A" w:rsidRDefault="004022CC" w:rsidP="004022CC">
      <w:pPr>
        <w:jc w:val="both"/>
      </w:pPr>
    </w:p>
    <w:p w:rsidR="00940DC3" w:rsidRPr="000B1A7A" w:rsidRDefault="00940DC3" w:rsidP="004022CC">
      <w:pPr>
        <w:jc w:val="both"/>
      </w:pPr>
    </w:p>
    <w:p w:rsidR="00E44503" w:rsidRPr="000B1A7A" w:rsidRDefault="00E44503" w:rsidP="005F090C">
      <w:pPr>
        <w:autoSpaceDE w:val="0"/>
        <w:autoSpaceDN w:val="0"/>
        <w:adjustRightInd w:val="0"/>
        <w:jc w:val="center"/>
        <w:outlineLvl w:val="0"/>
        <w:rPr>
          <w:b/>
        </w:rPr>
      </w:pPr>
      <w:r w:rsidRPr="000B1A7A">
        <w:rPr>
          <w:b/>
        </w:rPr>
        <w:t>ARTIKKEL 7</w:t>
      </w:r>
    </w:p>
    <w:p w:rsidR="00E44503" w:rsidRPr="000B1A7A" w:rsidRDefault="00E44503" w:rsidP="00E44503">
      <w:pPr>
        <w:autoSpaceDE w:val="0"/>
        <w:autoSpaceDN w:val="0"/>
        <w:adjustRightInd w:val="0"/>
        <w:jc w:val="center"/>
        <w:rPr>
          <w:b/>
          <w:i/>
        </w:rPr>
      </w:pPr>
      <w:r w:rsidRPr="000B1A7A">
        <w:rPr>
          <w:b/>
          <w:i/>
        </w:rPr>
        <w:t>Lepingu tähtaeg</w:t>
      </w:r>
    </w:p>
    <w:p w:rsidR="004022CC" w:rsidRPr="000B1A7A" w:rsidRDefault="004022CC" w:rsidP="004022CC">
      <w:pPr>
        <w:autoSpaceDE w:val="0"/>
        <w:autoSpaceDN w:val="0"/>
        <w:adjustRightInd w:val="0"/>
        <w:jc w:val="both"/>
      </w:pPr>
    </w:p>
    <w:p w:rsidR="00E44503" w:rsidRPr="000B1A7A" w:rsidRDefault="00E44503" w:rsidP="004022CC">
      <w:pPr>
        <w:autoSpaceDE w:val="0"/>
        <w:autoSpaceDN w:val="0"/>
        <w:adjustRightInd w:val="0"/>
        <w:jc w:val="both"/>
      </w:pPr>
      <w:r w:rsidRPr="000B1A7A">
        <w:t>1. Käesolev leping jõustub [...]/[hilisemal pädevate asutuste esitatud teadete kuupäevadest, millega teatatakse oma juri</w:t>
      </w:r>
      <w:r w:rsidR="007138F7" w:rsidRPr="000B1A7A">
        <w:t>s</w:t>
      </w:r>
      <w:r w:rsidRPr="000B1A7A">
        <w:t xml:space="preserve">diktsioonis lepingu </w:t>
      </w:r>
      <w:r w:rsidR="007138F7" w:rsidRPr="000B1A7A">
        <w:t>jõustumiseks vajalike</w:t>
      </w:r>
      <w:r w:rsidRPr="000B1A7A">
        <w:t xml:space="preserve"> siseriiklike seaduste</w:t>
      </w:r>
      <w:r w:rsidR="007138F7" w:rsidRPr="000B1A7A">
        <w:t xml:space="preserve"> olemasolust]. </w:t>
      </w:r>
    </w:p>
    <w:p w:rsidR="007138F7" w:rsidRPr="000B1A7A" w:rsidRDefault="007138F7" w:rsidP="004022CC">
      <w:pPr>
        <w:autoSpaceDE w:val="0"/>
        <w:autoSpaceDN w:val="0"/>
        <w:adjustRightInd w:val="0"/>
        <w:jc w:val="both"/>
      </w:pPr>
    </w:p>
    <w:p w:rsidR="007138F7" w:rsidRPr="000B1A7A" w:rsidRDefault="007138F7" w:rsidP="007138F7">
      <w:pPr>
        <w:jc w:val="both"/>
      </w:pPr>
      <w:r w:rsidRPr="000B1A7A">
        <w:t xml:space="preserve">2. Pädev asutus võib käesoleva lepingu alusel toimuva teabevahetuse peatada, teatades kirjalikult teisele pädevale asutusele, et on kindlaks teinud, et teine pädev asutus rikub või on rikkunud oluliselt käesolevat lepingut. Peatamine jõustub koheselt. Käesolevas lõikes tähendab </w:t>
      </w:r>
      <w:r w:rsidR="0033043C" w:rsidRPr="000B1A7A">
        <w:t>oluline rikkumine muuhulgas käesoleva lepingu ja [konventsiooni]/[instrumendi]  konfidentsiaalsus- ja andmekaitsenõuete rikkumist,  pädeva asutuse võimetus</w:t>
      </w:r>
      <w:r w:rsidR="0011373D" w:rsidRPr="000B1A7A">
        <w:t>t</w:t>
      </w:r>
      <w:r w:rsidR="0033043C" w:rsidRPr="000B1A7A">
        <w:t xml:space="preserve"> esitada teavet õigeaegselt ja täpselt, vastavalt käesoleva lepingu nõue</w:t>
      </w:r>
      <w:r w:rsidR="0011373D" w:rsidRPr="000B1A7A">
        <w:t xml:space="preserve">tele või ettevõtete või kontode </w:t>
      </w:r>
      <w:r w:rsidR="00A02147" w:rsidRPr="000B1A7A">
        <w:lastRenderedPageBreak/>
        <w:t xml:space="preserve">määratlemist </w:t>
      </w:r>
      <w:r w:rsidR="0011373D" w:rsidRPr="000B1A7A">
        <w:t>mittearuandekohustuslik</w:t>
      </w:r>
      <w:r w:rsidR="00A02147" w:rsidRPr="000B1A7A">
        <w:t>e</w:t>
      </w:r>
      <w:r w:rsidR="0011373D" w:rsidRPr="000B1A7A">
        <w:t xml:space="preserve"> finantsasutus</w:t>
      </w:r>
      <w:r w:rsidR="00A02147" w:rsidRPr="000B1A7A">
        <w:t>tena või välistatud kontodena</w:t>
      </w:r>
      <w:r w:rsidR="00F367ED" w:rsidRPr="000B1A7A">
        <w:t xml:space="preserve"> viisil, mis läheb vastuollu üht</w:t>
      </w:r>
      <w:r w:rsidR="00A02147" w:rsidRPr="000B1A7A">
        <w:t>se aruandluse standardiga</w:t>
      </w:r>
      <w:r w:rsidRPr="000B1A7A">
        <w:t xml:space="preserve">. </w:t>
      </w:r>
    </w:p>
    <w:p w:rsidR="007138F7" w:rsidRPr="000B1A7A" w:rsidRDefault="007138F7" w:rsidP="004022CC">
      <w:pPr>
        <w:autoSpaceDE w:val="0"/>
        <w:autoSpaceDN w:val="0"/>
        <w:adjustRightInd w:val="0"/>
        <w:jc w:val="both"/>
      </w:pPr>
    </w:p>
    <w:p w:rsidR="00A02147" w:rsidRPr="000B1A7A" w:rsidRDefault="00A02147" w:rsidP="00A02147">
      <w:pPr>
        <w:jc w:val="both"/>
      </w:pPr>
      <w:r w:rsidRPr="000B1A7A">
        <w:t xml:space="preserve">3. Pädev asutus võib käesoleva lepingu </w:t>
      </w:r>
      <w:r w:rsidR="007138F7" w:rsidRPr="000B1A7A">
        <w:t xml:space="preserve">lõpetada, </w:t>
      </w:r>
      <w:r w:rsidRPr="000B1A7A">
        <w:t xml:space="preserve">teatades lõpetamisest kirjalikult teisele pädevale asutusele. Leping </w:t>
      </w:r>
      <w:r w:rsidR="007138F7" w:rsidRPr="000B1A7A">
        <w:t xml:space="preserve">lõpeb selle lõpetamise teate kuupäevale järgneva 12-kuulise perioodi lõppemisele järgneva kuu esimesel päeval. </w:t>
      </w:r>
      <w:r w:rsidRPr="000B1A7A">
        <w:t xml:space="preserve">Lepingu lõpetamisel tuleb kogu käesoleva lepingu alusel varem saadud teave hoida konfidentsiaalsena, vastavalt [konventsiooni]/[instrumendi] tingimustele. </w:t>
      </w:r>
    </w:p>
    <w:p w:rsidR="00A02147" w:rsidRPr="000B1A7A" w:rsidRDefault="00A02147" w:rsidP="00A02147">
      <w:pPr>
        <w:jc w:val="both"/>
      </w:pPr>
    </w:p>
    <w:p w:rsidR="007138F7" w:rsidRPr="000B1A7A" w:rsidRDefault="00A02147" w:rsidP="00A02147">
      <w:pPr>
        <w:jc w:val="both"/>
      </w:pPr>
      <w:r w:rsidRPr="000B1A7A">
        <w:t xml:space="preserve">  </w:t>
      </w:r>
    </w:p>
    <w:p w:rsidR="00ED193C" w:rsidRPr="000B1A7A" w:rsidRDefault="00ED193C" w:rsidP="005F090C">
      <w:pPr>
        <w:pStyle w:val="Kehatekst"/>
        <w:spacing w:after="0"/>
        <w:ind w:right="-5"/>
        <w:jc w:val="both"/>
        <w:outlineLvl w:val="0"/>
        <w:rPr>
          <w:sz w:val="24"/>
          <w:szCs w:val="24"/>
        </w:rPr>
      </w:pPr>
      <w:r w:rsidRPr="000B1A7A">
        <w:rPr>
          <w:sz w:val="24"/>
          <w:szCs w:val="24"/>
        </w:rPr>
        <w:t>Alla kirjutatud [...] kahes eksemplaris [...] keeles.</w:t>
      </w:r>
    </w:p>
    <w:p w:rsidR="00ED193C" w:rsidRPr="000B1A7A" w:rsidRDefault="00ED193C" w:rsidP="00A02147">
      <w:pPr>
        <w:jc w:val="both"/>
      </w:pPr>
    </w:p>
    <w:p w:rsidR="00ED193C" w:rsidRPr="000B1A7A" w:rsidRDefault="00ED193C" w:rsidP="00A02147">
      <w:pPr>
        <w:jc w:val="both"/>
      </w:pPr>
    </w:p>
    <w:p w:rsidR="007138F7" w:rsidRPr="000B1A7A" w:rsidRDefault="007138F7" w:rsidP="004022CC">
      <w:pPr>
        <w:autoSpaceDE w:val="0"/>
        <w:autoSpaceDN w:val="0"/>
        <w:adjustRightInd w:val="0"/>
        <w:jc w:val="both"/>
      </w:pPr>
    </w:p>
    <w:p w:rsidR="00E44503" w:rsidRPr="000B1A7A" w:rsidRDefault="00ED193C" w:rsidP="004022CC">
      <w:pPr>
        <w:autoSpaceDE w:val="0"/>
        <w:autoSpaceDN w:val="0"/>
        <w:adjustRightInd w:val="0"/>
        <w:jc w:val="both"/>
      </w:pPr>
      <w:r w:rsidRPr="000B1A7A">
        <w:t>[jurisdiktsiooni A]</w:t>
      </w:r>
      <w:r w:rsidRPr="000B1A7A">
        <w:tab/>
      </w:r>
      <w:r w:rsidRPr="000B1A7A">
        <w:tab/>
      </w:r>
      <w:r w:rsidRPr="000B1A7A">
        <w:tab/>
      </w:r>
      <w:r w:rsidRPr="000B1A7A">
        <w:tab/>
      </w:r>
      <w:r w:rsidRPr="000B1A7A">
        <w:tab/>
      </w:r>
      <w:r w:rsidRPr="000B1A7A">
        <w:tab/>
        <w:t>[jurisdiktsiooni B]</w:t>
      </w:r>
    </w:p>
    <w:p w:rsidR="00CF518F" w:rsidRPr="000B1A7A" w:rsidRDefault="00ED193C" w:rsidP="004022CC">
      <w:pPr>
        <w:autoSpaceDE w:val="0"/>
        <w:autoSpaceDN w:val="0"/>
        <w:adjustRightInd w:val="0"/>
        <w:jc w:val="both"/>
      </w:pPr>
      <w:r w:rsidRPr="000B1A7A">
        <w:t>PÄDEVA ASUTUSE NIMEL:</w:t>
      </w:r>
      <w:r w:rsidRPr="000B1A7A">
        <w:tab/>
      </w:r>
      <w:r w:rsidRPr="000B1A7A">
        <w:tab/>
      </w:r>
      <w:r w:rsidRPr="000B1A7A">
        <w:tab/>
      </w:r>
      <w:r w:rsidRPr="000B1A7A">
        <w:tab/>
        <w:t>PÄDEVA ASUTUSE NIMEL:</w:t>
      </w:r>
    </w:p>
    <w:p w:rsidR="00ED193C" w:rsidRPr="000B1A7A" w:rsidRDefault="00CF518F" w:rsidP="004022CC">
      <w:pPr>
        <w:autoSpaceDE w:val="0"/>
        <w:autoSpaceDN w:val="0"/>
        <w:adjustRightInd w:val="0"/>
        <w:jc w:val="both"/>
      </w:pPr>
      <w:r w:rsidRPr="000B1A7A">
        <w:br w:type="page"/>
      </w:r>
    </w:p>
    <w:p w:rsidR="00CF518F" w:rsidRPr="000B1A7A" w:rsidRDefault="00CF518F" w:rsidP="004022CC">
      <w:pPr>
        <w:autoSpaceDE w:val="0"/>
        <w:autoSpaceDN w:val="0"/>
        <w:adjustRightInd w:val="0"/>
        <w:jc w:val="both"/>
      </w:pPr>
    </w:p>
    <w:p w:rsidR="00CF518F" w:rsidRPr="000B1A7A" w:rsidRDefault="00CF518F" w:rsidP="001860C4">
      <w:pPr>
        <w:autoSpaceDE w:val="0"/>
        <w:autoSpaceDN w:val="0"/>
        <w:adjustRightInd w:val="0"/>
        <w:jc w:val="center"/>
        <w:rPr>
          <w:b/>
        </w:rPr>
      </w:pPr>
      <w:r w:rsidRPr="000B1A7A">
        <w:rPr>
          <w:b/>
        </w:rPr>
        <w:t>(LISA)</w:t>
      </w:r>
    </w:p>
    <w:p w:rsidR="00CF518F" w:rsidRPr="000B1A7A" w:rsidRDefault="00CF518F" w:rsidP="001860C4">
      <w:pPr>
        <w:jc w:val="center"/>
        <w:rPr>
          <w:b/>
          <w:caps/>
        </w:rPr>
      </w:pPr>
      <w:r w:rsidRPr="000B1A7A">
        <w:rPr>
          <w:b/>
        </w:rPr>
        <w:t xml:space="preserve">FINANTSKONTODE ALASE TEABEGA SEOTUD </w:t>
      </w:r>
      <w:r w:rsidR="00F367ED" w:rsidRPr="000B1A7A">
        <w:rPr>
          <w:b/>
          <w:caps/>
        </w:rPr>
        <w:t>ühT</w:t>
      </w:r>
      <w:r w:rsidRPr="000B1A7A">
        <w:rPr>
          <w:b/>
          <w:caps/>
        </w:rPr>
        <w:t>ne aruandluse ja hoolsusmeetmete standard</w:t>
      </w:r>
    </w:p>
    <w:p w:rsidR="00CF518F" w:rsidRPr="000B1A7A" w:rsidRDefault="00F367ED" w:rsidP="001860C4">
      <w:pPr>
        <w:autoSpaceDE w:val="0"/>
        <w:autoSpaceDN w:val="0"/>
        <w:adjustRightInd w:val="0"/>
        <w:jc w:val="center"/>
        <w:rPr>
          <w:b/>
        </w:rPr>
      </w:pPr>
      <w:r w:rsidRPr="000B1A7A">
        <w:rPr>
          <w:b/>
        </w:rPr>
        <w:t>(ÜHT</w:t>
      </w:r>
      <w:r w:rsidR="00CF518F" w:rsidRPr="000B1A7A">
        <w:rPr>
          <w:b/>
        </w:rPr>
        <w:t>NE ARUANDLUSE STANDARD)</w:t>
      </w:r>
    </w:p>
    <w:p w:rsidR="00CF518F" w:rsidRPr="000B1A7A" w:rsidRDefault="00CF518F" w:rsidP="004022CC">
      <w:pPr>
        <w:autoSpaceDE w:val="0"/>
        <w:autoSpaceDN w:val="0"/>
        <w:adjustRightInd w:val="0"/>
        <w:jc w:val="both"/>
      </w:pPr>
    </w:p>
    <w:p w:rsidR="00CF518F" w:rsidRPr="000B1A7A" w:rsidRDefault="00CF518F" w:rsidP="005F090C">
      <w:pPr>
        <w:autoSpaceDE w:val="0"/>
        <w:autoSpaceDN w:val="0"/>
        <w:adjustRightInd w:val="0"/>
        <w:jc w:val="both"/>
        <w:outlineLvl w:val="0"/>
        <w:rPr>
          <w:b/>
        </w:rPr>
      </w:pPr>
      <w:r w:rsidRPr="000B1A7A">
        <w:rPr>
          <w:b/>
        </w:rPr>
        <w:t>I osa. Aruandluse üldnõuded</w:t>
      </w:r>
    </w:p>
    <w:p w:rsidR="00CF518F" w:rsidRPr="000B1A7A" w:rsidRDefault="00CF518F" w:rsidP="004022CC">
      <w:pPr>
        <w:autoSpaceDE w:val="0"/>
        <w:autoSpaceDN w:val="0"/>
        <w:adjustRightInd w:val="0"/>
        <w:jc w:val="both"/>
      </w:pPr>
    </w:p>
    <w:p w:rsidR="00453C85" w:rsidRPr="000B1A7A" w:rsidRDefault="00CF518F" w:rsidP="004022CC">
      <w:pPr>
        <w:autoSpaceDE w:val="0"/>
        <w:autoSpaceDN w:val="0"/>
        <w:adjustRightInd w:val="0"/>
        <w:jc w:val="both"/>
      </w:pPr>
      <w:r w:rsidRPr="000B1A7A">
        <w:t xml:space="preserve">A. </w:t>
      </w:r>
      <w:r w:rsidR="00A70A30" w:rsidRPr="000B1A7A">
        <w:t>Võttes arvesse lõikeid C kuni F, peab iga aruandekohustuslik finantsasutus edastama iga selles finantsasutuses oleva avaldatava konto kohta järgmist teavet</w:t>
      </w:r>
      <w:r w:rsidR="00453C85" w:rsidRPr="000B1A7A">
        <w:t>:</w:t>
      </w:r>
    </w:p>
    <w:p w:rsidR="00A1325C" w:rsidRPr="000B1A7A" w:rsidRDefault="00A1325C" w:rsidP="00A1325C">
      <w:pPr>
        <w:autoSpaceDE w:val="0"/>
        <w:autoSpaceDN w:val="0"/>
        <w:adjustRightInd w:val="0"/>
        <w:jc w:val="both"/>
      </w:pPr>
    </w:p>
    <w:p w:rsidR="00CF518F" w:rsidRPr="000B1A7A" w:rsidRDefault="00453C85" w:rsidP="00A1325C">
      <w:pPr>
        <w:numPr>
          <w:ilvl w:val="1"/>
          <w:numId w:val="6"/>
        </w:numPr>
        <w:autoSpaceDE w:val="0"/>
        <w:autoSpaceDN w:val="0"/>
        <w:adjustRightInd w:val="0"/>
        <w:jc w:val="both"/>
      </w:pPr>
      <w:r w:rsidRPr="000B1A7A">
        <w:t xml:space="preserve">avaldatava isiku puhul, kes on kontoomanik, nimi, aadress, </w:t>
      </w:r>
      <w:r w:rsidR="003438E9" w:rsidRPr="000B1A7A">
        <w:t>residendijurisdiktsioon</w:t>
      </w:r>
      <w:r w:rsidR="000953D0" w:rsidRPr="000B1A7A">
        <w:t>(id)</w:t>
      </w:r>
      <w:r w:rsidR="003438E9" w:rsidRPr="000B1A7A">
        <w:t xml:space="preserve">, </w:t>
      </w:r>
      <w:r w:rsidRPr="000B1A7A">
        <w:t>TIN</w:t>
      </w:r>
      <w:r w:rsidR="00C801A4" w:rsidRPr="000B1A7A">
        <w:t>(</w:t>
      </w:r>
      <w:r w:rsidR="00FD0067" w:rsidRPr="000B1A7A">
        <w:t>-</w:t>
      </w:r>
      <w:r w:rsidR="00C801A4" w:rsidRPr="000B1A7A">
        <w:t>id)</w:t>
      </w:r>
      <w:r w:rsidR="000953D0" w:rsidRPr="000B1A7A">
        <w:t>,</w:t>
      </w:r>
      <w:r w:rsidRPr="000B1A7A">
        <w:t xml:space="preserve"> </w:t>
      </w:r>
      <w:r w:rsidR="000953D0" w:rsidRPr="000B1A7A">
        <w:t xml:space="preserve">sünniaeg </w:t>
      </w:r>
      <w:r w:rsidRPr="000B1A7A">
        <w:t xml:space="preserve">ja </w:t>
      </w:r>
      <w:r w:rsidR="000953D0" w:rsidRPr="000B1A7A">
        <w:t>-</w:t>
      </w:r>
      <w:r w:rsidRPr="000B1A7A">
        <w:t xml:space="preserve">koht (füüsilise isiku puhul); ettevõtte puhul, mis on kontoomanik ja mis pärast </w:t>
      </w:r>
      <w:r w:rsidR="000953D0" w:rsidRPr="000B1A7A">
        <w:t>V, VI ja VII osaga</w:t>
      </w:r>
      <w:r w:rsidRPr="000B1A7A">
        <w:t xml:space="preserve"> kooskõlas olevate hoolsusmeetmete võtmist loetakse ettevõtteks, millel on üks või mitu kontrollivat isikut, kes on avaldatavad isikud, ettevõtte nimi, aadress</w:t>
      </w:r>
      <w:r w:rsidR="000953D0" w:rsidRPr="000B1A7A">
        <w:t>, residendijurisdiktsioon(id),</w:t>
      </w:r>
      <w:r w:rsidRPr="000B1A7A">
        <w:t xml:space="preserve"> TIN</w:t>
      </w:r>
      <w:r w:rsidR="00C801A4" w:rsidRPr="000B1A7A">
        <w:t>(</w:t>
      </w:r>
      <w:r w:rsidR="00FD0067" w:rsidRPr="000B1A7A">
        <w:t>-</w:t>
      </w:r>
      <w:r w:rsidR="00C801A4" w:rsidRPr="000B1A7A">
        <w:t>id)</w:t>
      </w:r>
      <w:r w:rsidRPr="000B1A7A">
        <w:t xml:space="preserve"> ja iga avaldatava isiku nimi, aadress</w:t>
      </w:r>
      <w:r w:rsidR="000953D0" w:rsidRPr="000B1A7A">
        <w:t>, residendijurisdiktsioon(id), TIN</w:t>
      </w:r>
      <w:r w:rsidR="00C801A4" w:rsidRPr="000B1A7A">
        <w:t>(</w:t>
      </w:r>
      <w:r w:rsidR="00FD0067" w:rsidRPr="000B1A7A">
        <w:t>-</w:t>
      </w:r>
      <w:r w:rsidR="00C801A4" w:rsidRPr="000B1A7A">
        <w:t>id)</w:t>
      </w:r>
      <w:r w:rsidR="000953D0" w:rsidRPr="000B1A7A">
        <w:t>, sünniaeg</w:t>
      </w:r>
      <w:r w:rsidRPr="000B1A7A">
        <w:t xml:space="preserve"> ja </w:t>
      </w:r>
      <w:r w:rsidR="000953D0" w:rsidRPr="000B1A7A">
        <w:t>–</w:t>
      </w:r>
      <w:r w:rsidRPr="000B1A7A">
        <w:t>koht</w:t>
      </w:r>
      <w:r w:rsidR="000953D0" w:rsidRPr="000B1A7A">
        <w:t>;</w:t>
      </w:r>
    </w:p>
    <w:p w:rsidR="00A1325C" w:rsidRPr="000B1A7A" w:rsidRDefault="00A1325C" w:rsidP="00A1325C">
      <w:pPr>
        <w:autoSpaceDE w:val="0"/>
        <w:autoSpaceDN w:val="0"/>
        <w:adjustRightInd w:val="0"/>
        <w:ind w:left="1800"/>
        <w:jc w:val="both"/>
      </w:pPr>
    </w:p>
    <w:p w:rsidR="00A1325C" w:rsidRPr="000B1A7A" w:rsidRDefault="00A1325C" w:rsidP="00A1325C">
      <w:pPr>
        <w:numPr>
          <w:ilvl w:val="1"/>
          <w:numId w:val="6"/>
        </w:numPr>
        <w:autoSpaceDE w:val="0"/>
        <w:autoSpaceDN w:val="0"/>
        <w:adjustRightInd w:val="0"/>
        <w:jc w:val="both"/>
      </w:pPr>
      <w:r w:rsidRPr="000B1A7A">
        <w:t>kontonumber (või kontonumbri puudumisel selle toimiv ekvivalent);</w:t>
      </w:r>
    </w:p>
    <w:p w:rsidR="00A1325C" w:rsidRPr="000B1A7A" w:rsidRDefault="00A1325C" w:rsidP="00A1325C">
      <w:pPr>
        <w:autoSpaceDE w:val="0"/>
        <w:autoSpaceDN w:val="0"/>
        <w:adjustRightInd w:val="0"/>
        <w:jc w:val="both"/>
      </w:pPr>
    </w:p>
    <w:p w:rsidR="00A1325C" w:rsidRPr="000B1A7A" w:rsidRDefault="00A1325C" w:rsidP="00A1325C">
      <w:pPr>
        <w:numPr>
          <w:ilvl w:val="1"/>
          <w:numId w:val="6"/>
        </w:numPr>
        <w:autoSpaceDE w:val="0"/>
        <w:autoSpaceDN w:val="0"/>
        <w:adjustRightInd w:val="0"/>
        <w:jc w:val="both"/>
      </w:pPr>
      <w:r w:rsidRPr="000B1A7A">
        <w:t>aruandekohustusliku finantsasutuse nimi ja identifitseerimisnumber (selle olemaolul);</w:t>
      </w:r>
    </w:p>
    <w:p w:rsidR="00A1325C" w:rsidRPr="000B1A7A" w:rsidRDefault="00A1325C" w:rsidP="00A1325C">
      <w:pPr>
        <w:autoSpaceDE w:val="0"/>
        <w:autoSpaceDN w:val="0"/>
        <w:adjustRightInd w:val="0"/>
        <w:ind w:left="1800"/>
        <w:jc w:val="both"/>
      </w:pPr>
    </w:p>
    <w:p w:rsidR="00A1325C" w:rsidRPr="000B1A7A" w:rsidRDefault="00A1325C" w:rsidP="00A1325C">
      <w:pPr>
        <w:numPr>
          <w:ilvl w:val="1"/>
          <w:numId w:val="6"/>
        </w:numPr>
        <w:autoSpaceDE w:val="0"/>
        <w:autoSpaceDN w:val="0"/>
        <w:adjustRightInd w:val="0"/>
        <w:jc w:val="both"/>
      </w:pPr>
      <w:r w:rsidRPr="000B1A7A">
        <w:t>kontojääk või väärtus (sealhulgas rahalise väärtusega kindlustuslepingu või annuiteedilepingu puhul rahaline väärtus või tagasiostuväärtus) asjakohase kalendriaasta või muu asjakohase aruandlusperioodi lõpu seisuga või, kui konto suleti kalendriaasta jooksul, siis sulgemise seisuga;</w:t>
      </w:r>
    </w:p>
    <w:p w:rsidR="00A1325C" w:rsidRPr="000B1A7A" w:rsidRDefault="00A1325C" w:rsidP="00A1325C">
      <w:pPr>
        <w:autoSpaceDE w:val="0"/>
        <w:autoSpaceDN w:val="0"/>
        <w:adjustRightInd w:val="0"/>
        <w:jc w:val="both"/>
      </w:pPr>
    </w:p>
    <w:p w:rsidR="00A1325C" w:rsidRPr="000B1A7A" w:rsidRDefault="00A1325C" w:rsidP="00A1325C">
      <w:pPr>
        <w:numPr>
          <w:ilvl w:val="1"/>
          <w:numId w:val="6"/>
        </w:numPr>
        <w:autoSpaceDE w:val="0"/>
        <w:autoSpaceDN w:val="0"/>
        <w:adjustRightInd w:val="0"/>
        <w:jc w:val="both"/>
      </w:pPr>
      <w:r w:rsidRPr="000B1A7A">
        <w:t>hoidmiskonto puhul:</w:t>
      </w:r>
    </w:p>
    <w:p w:rsidR="00A1325C" w:rsidRPr="000B1A7A" w:rsidRDefault="00A1325C" w:rsidP="00A1325C">
      <w:pPr>
        <w:autoSpaceDE w:val="0"/>
        <w:autoSpaceDN w:val="0"/>
        <w:adjustRightInd w:val="0"/>
        <w:ind w:left="1800"/>
        <w:jc w:val="both"/>
      </w:pPr>
    </w:p>
    <w:p w:rsidR="00A1325C" w:rsidRPr="000B1A7A" w:rsidRDefault="00A1325C" w:rsidP="00A1325C">
      <w:pPr>
        <w:numPr>
          <w:ilvl w:val="2"/>
          <w:numId w:val="6"/>
        </w:numPr>
        <w:autoSpaceDE w:val="0"/>
        <w:autoSpaceDN w:val="0"/>
        <w:adjustRightInd w:val="0"/>
        <w:jc w:val="both"/>
      </w:pPr>
      <w:r w:rsidRPr="000B1A7A">
        <w:t>intresside brutosumma, dividendide brutosumma ja muu, kontol olevate varadega seotud sissetulekute brutosumma, mis on kontole (või seoses kontoga) makstud või krediteeritud kalendriaasta või muu asjakohase aruandlusperioodi jooksul; ja</w:t>
      </w:r>
    </w:p>
    <w:p w:rsidR="00A1325C" w:rsidRPr="000B1A7A" w:rsidRDefault="00A1325C" w:rsidP="00A1325C">
      <w:pPr>
        <w:autoSpaceDE w:val="0"/>
        <w:autoSpaceDN w:val="0"/>
        <w:adjustRightInd w:val="0"/>
        <w:ind w:left="2700"/>
        <w:jc w:val="both"/>
      </w:pPr>
    </w:p>
    <w:p w:rsidR="00A1325C" w:rsidRPr="000B1A7A" w:rsidRDefault="0010154F" w:rsidP="00A1325C">
      <w:pPr>
        <w:numPr>
          <w:ilvl w:val="2"/>
          <w:numId w:val="6"/>
        </w:numPr>
        <w:autoSpaceDE w:val="0"/>
        <w:autoSpaceDN w:val="0"/>
        <w:adjustRightInd w:val="0"/>
        <w:jc w:val="both"/>
      </w:pPr>
      <w:r w:rsidRPr="000B1A7A">
        <w:t>finants</w:t>
      </w:r>
      <w:r w:rsidR="00A1325C" w:rsidRPr="000B1A7A">
        <w:t>vara müügist või lunastamisest saadud brutotulu, mis on makstud või krediteeritud kontole kalendriaasta või muu asjakohase aruandlusperioodi jooksul ja mille suhtes aruandekohustuslik finantsasutus tegutses hoidmisühingu, maakleri, esindajakonto omanikuna või muul viisil kontoomaniku käsundi alusel;</w:t>
      </w:r>
    </w:p>
    <w:p w:rsidR="00A1325C" w:rsidRPr="000B1A7A" w:rsidRDefault="00A1325C" w:rsidP="00A1325C">
      <w:pPr>
        <w:autoSpaceDE w:val="0"/>
        <w:autoSpaceDN w:val="0"/>
        <w:adjustRightInd w:val="0"/>
        <w:ind w:left="2124"/>
        <w:jc w:val="both"/>
      </w:pPr>
    </w:p>
    <w:p w:rsidR="00A1325C" w:rsidRPr="000B1A7A" w:rsidRDefault="00A1325C" w:rsidP="00A1325C">
      <w:pPr>
        <w:numPr>
          <w:ilvl w:val="1"/>
          <w:numId w:val="6"/>
        </w:numPr>
        <w:autoSpaceDE w:val="0"/>
        <w:autoSpaceDN w:val="0"/>
        <w:adjustRightInd w:val="0"/>
        <w:jc w:val="both"/>
      </w:pPr>
      <w:r w:rsidRPr="000B1A7A">
        <w:t>hoiusekonto puhul kalendriaasta või muu asjakohase aruandlusperioodi jooksul kontole makstud või krediteeritud intresside brutosumma; ja</w:t>
      </w:r>
    </w:p>
    <w:p w:rsidR="00A1325C" w:rsidRPr="000B1A7A" w:rsidRDefault="00A1325C" w:rsidP="00A1325C">
      <w:pPr>
        <w:autoSpaceDE w:val="0"/>
        <w:autoSpaceDN w:val="0"/>
        <w:adjustRightInd w:val="0"/>
        <w:ind w:left="1800"/>
        <w:jc w:val="both"/>
      </w:pPr>
    </w:p>
    <w:p w:rsidR="00A1325C" w:rsidRPr="000B1A7A" w:rsidRDefault="00A1325C" w:rsidP="00A1325C">
      <w:pPr>
        <w:numPr>
          <w:ilvl w:val="1"/>
          <w:numId w:val="6"/>
        </w:numPr>
        <w:autoSpaceDE w:val="0"/>
        <w:autoSpaceDN w:val="0"/>
        <w:adjustRightInd w:val="0"/>
        <w:jc w:val="both"/>
      </w:pPr>
      <w:r w:rsidRPr="000B1A7A">
        <w:lastRenderedPageBreak/>
        <w:t>käesoleva lõike punktis 5 või 6 kirjeldamata konto puhul brutosumma, mis on makstud või krediteeritud kontoomanikule seoses kontoga kalendriaasta või muu asjakohase aruandlusperioodi jooksul, millega seoses aruandekohustuslik finantsasutus on kohustatud isik või võlgnik, sealhulgas kontoomanikule makstud lunastusmaksete kogusumma kalendriaasta või muu asjakohase aruandlusperioodi jooksul.</w:t>
      </w:r>
    </w:p>
    <w:p w:rsidR="00E42F14" w:rsidRPr="000B1A7A" w:rsidRDefault="00E42F14" w:rsidP="00E42F14">
      <w:pPr>
        <w:autoSpaceDE w:val="0"/>
        <w:autoSpaceDN w:val="0"/>
        <w:adjustRightInd w:val="0"/>
        <w:jc w:val="both"/>
      </w:pPr>
    </w:p>
    <w:p w:rsidR="00A1325C" w:rsidRPr="000B1A7A" w:rsidRDefault="00A1325C" w:rsidP="00A1325C">
      <w:pPr>
        <w:autoSpaceDE w:val="0"/>
        <w:autoSpaceDN w:val="0"/>
        <w:adjustRightInd w:val="0"/>
        <w:jc w:val="both"/>
      </w:pPr>
      <w:r w:rsidRPr="000B1A7A">
        <w:t>B.</w:t>
      </w:r>
      <w:r w:rsidR="00E42F14" w:rsidRPr="000B1A7A">
        <w:t xml:space="preserve"> Edastatava teabe peab hulgas märkima valuuta, milles iga summa on nimetatud.</w:t>
      </w:r>
    </w:p>
    <w:p w:rsidR="00E42F14" w:rsidRPr="000B1A7A" w:rsidRDefault="00E42F14" w:rsidP="00A1325C">
      <w:pPr>
        <w:autoSpaceDE w:val="0"/>
        <w:autoSpaceDN w:val="0"/>
        <w:adjustRightInd w:val="0"/>
        <w:jc w:val="both"/>
      </w:pPr>
    </w:p>
    <w:p w:rsidR="00E42F14" w:rsidRPr="000B1A7A" w:rsidRDefault="00E42F14" w:rsidP="00A1325C">
      <w:pPr>
        <w:autoSpaceDE w:val="0"/>
        <w:autoSpaceDN w:val="0"/>
        <w:adjustRightInd w:val="0"/>
        <w:jc w:val="both"/>
      </w:pPr>
      <w:r w:rsidRPr="000B1A7A">
        <w:t xml:space="preserve">C. Olenemata </w:t>
      </w:r>
      <w:r w:rsidR="00726513" w:rsidRPr="000B1A7A">
        <w:t>käesoleva osa lõike A punktist 1</w:t>
      </w:r>
      <w:r w:rsidRPr="000B1A7A">
        <w:t xml:space="preserve">, ei </w:t>
      </w:r>
      <w:r w:rsidR="00726513" w:rsidRPr="000B1A7A">
        <w:t>pea</w:t>
      </w:r>
      <w:r w:rsidRPr="000B1A7A">
        <w:t xml:space="preserve"> </w:t>
      </w:r>
      <w:r w:rsidR="00726513" w:rsidRPr="000B1A7A">
        <w:t xml:space="preserve">olemasolevate </w:t>
      </w:r>
      <w:r w:rsidRPr="000B1A7A">
        <w:t>avaldatavate kontode kohta vahetatava teabe hulka lisama TIN-i</w:t>
      </w:r>
      <w:r w:rsidR="00FD0067" w:rsidRPr="000B1A7A">
        <w:t>/-e</w:t>
      </w:r>
      <w:r w:rsidRPr="000B1A7A">
        <w:t xml:space="preserve"> ega </w:t>
      </w:r>
      <w:r w:rsidR="00726513" w:rsidRPr="000B1A7A">
        <w:t>sünniaega</w:t>
      </w:r>
      <w:r w:rsidRPr="000B1A7A">
        <w:t xml:space="preserve">, kui sellist </w:t>
      </w:r>
      <w:r w:rsidR="00726513" w:rsidRPr="000B1A7A">
        <w:t xml:space="preserve">TIN-i või sünniaega </w:t>
      </w:r>
      <w:r w:rsidRPr="000B1A7A">
        <w:t>aruandekohustusliku finantsasutuse kogutud andmete hulgas ei ole</w:t>
      </w:r>
      <w:r w:rsidR="00726513" w:rsidRPr="000B1A7A">
        <w:t xml:space="preserve"> ja siseriikliku õiguse kohaselt ei pea aruandekohustuslik finantsasutus neid andmeid ka muul põhjusel koguma</w:t>
      </w:r>
      <w:r w:rsidRPr="000B1A7A">
        <w:t>.</w:t>
      </w:r>
      <w:r w:rsidR="00726513" w:rsidRPr="000B1A7A">
        <w:t xml:space="preserve"> Siiski peab aruandekohustuslik finantsasutus tegema mõistlikke jõupingutusi selleks, et hankida olemasolevate kontode kohta TIN</w:t>
      </w:r>
      <w:r w:rsidR="00FD0067" w:rsidRPr="000B1A7A">
        <w:t>(-id)</w:t>
      </w:r>
      <w:r w:rsidR="00726513" w:rsidRPr="000B1A7A">
        <w:t xml:space="preserve"> ja sünniaeg teise kalendriaasta lõpuks, mis järgneb aastale, mil konto </w:t>
      </w:r>
      <w:r w:rsidR="0023455E" w:rsidRPr="000B1A7A">
        <w:t xml:space="preserve">loeti </w:t>
      </w:r>
      <w:r w:rsidR="00726513" w:rsidRPr="000B1A7A">
        <w:t>avaldatava</w:t>
      </w:r>
      <w:r w:rsidR="0023455E" w:rsidRPr="000B1A7A">
        <w:t>ks</w:t>
      </w:r>
      <w:r w:rsidR="00726513" w:rsidRPr="000B1A7A">
        <w:t xml:space="preserve"> konto</w:t>
      </w:r>
      <w:r w:rsidR="0023455E" w:rsidRPr="000B1A7A">
        <w:t xml:space="preserve">ks. </w:t>
      </w:r>
    </w:p>
    <w:p w:rsidR="0023455E" w:rsidRPr="000B1A7A" w:rsidRDefault="0023455E" w:rsidP="00A1325C">
      <w:pPr>
        <w:autoSpaceDE w:val="0"/>
        <w:autoSpaceDN w:val="0"/>
        <w:adjustRightInd w:val="0"/>
        <w:jc w:val="both"/>
      </w:pPr>
    </w:p>
    <w:p w:rsidR="003753F8" w:rsidRPr="000B1A7A" w:rsidRDefault="0023455E" w:rsidP="00A1325C">
      <w:pPr>
        <w:autoSpaceDE w:val="0"/>
        <w:autoSpaceDN w:val="0"/>
        <w:adjustRightInd w:val="0"/>
        <w:jc w:val="both"/>
      </w:pPr>
      <w:r w:rsidRPr="000B1A7A">
        <w:t xml:space="preserve">D. </w:t>
      </w:r>
      <w:r w:rsidR="003753F8" w:rsidRPr="000B1A7A">
        <w:t>Olenemata käesoleva osa lõike A punktist 1, ei pea TIN-i vahetatava teabe hulka lisama, kui (i) vastavas avaldatavas jurisdiktsioonis TIN-e ei väljastata või (ii) vastava avaldatava jurisdiktsiooni siseriiklik õigus ei nõua selle jurisdiktsiooni väljastatavate TIN-ide andmete kogumist.</w:t>
      </w:r>
    </w:p>
    <w:p w:rsidR="003753F8" w:rsidRPr="000B1A7A" w:rsidRDefault="003753F8" w:rsidP="00A1325C">
      <w:pPr>
        <w:autoSpaceDE w:val="0"/>
        <w:autoSpaceDN w:val="0"/>
        <w:adjustRightInd w:val="0"/>
        <w:jc w:val="both"/>
      </w:pPr>
    </w:p>
    <w:p w:rsidR="0023455E" w:rsidRPr="000B1A7A" w:rsidRDefault="003753F8" w:rsidP="00A1325C">
      <w:pPr>
        <w:autoSpaceDE w:val="0"/>
        <w:autoSpaceDN w:val="0"/>
        <w:adjustRightInd w:val="0"/>
        <w:jc w:val="both"/>
      </w:pPr>
      <w:r w:rsidRPr="000B1A7A">
        <w:t xml:space="preserve">E.  </w:t>
      </w:r>
      <w:r w:rsidR="00311BEB" w:rsidRPr="000B1A7A">
        <w:t>Olenemata käesoleva osa lõike A punktist 1, ei pea sünnikohta vahetatava teabe hulka lisama, välja arvatud juhul kui aruandekohustuslik finantsasutus peab neid andmeid siseriikliku õiguse kohaselt muul põhjusel koguma</w:t>
      </w:r>
      <w:r w:rsidR="00FB2B5D" w:rsidRPr="000B1A7A">
        <w:t xml:space="preserve"> ja edastama ning nad on kättesaadavad aruandekohustusliku finantsasutuse elektroonilisest andmebaasist</w:t>
      </w:r>
      <w:r w:rsidR="00311BEB" w:rsidRPr="000B1A7A">
        <w:t>.</w:t>
      </w:r>
    </w:p>
    <w:p w:rsidR="000953D0" w:rsidRPr="000B1A7A" w:rsidRDefault="000953D0" w:rsidP="00A1325C">
      <w:pPr>
        <w:autoSpaceDE w:val="0"/>
        <w:autoSpaceDN w:val="0"/>
        <w:adjustRightInd w:val="0"/>
        <w:jc w:val="both"/>
      </w:pPr>
    </w:p>
    <w:p w:rsidR="00D846D8" w:rsidRPr="000B1A7A" w:rsidRDefault="00D846D8" w:rsidP="00D846D8">
      <w:pPr>
        <w:autoSpaceDE w:val="0"/>
        <w:autoSpaceDN w:val="0"/>
        <w:adjustRightInd w:val="0"/>
        <w:jc w:val="both"/>
      </w:pPr>
      <w:r w:rsidRPr="000B1A7A">
        <w:t>F. Olenemata käesoleva osa lõikest A, on [xxxx]. aasta kohta vahetatav teave nimetatud lõikes kirjeldatud teave, välja arvatud lõike A punkti 5 alapunktis b kirjeldatud brutotulu.</w:t>
      </w:r>
    </w:p>
    <w:p w:rsidR="00FB2B5D" w:rsidRPr="000B1A7A" w:rsidRDefault="00FB2B5D" w:rsidP="00A1325C">
      <w:pPr>
        <w:autoSpaceDE w:val="0"/>
        <w:autoSpaceDN w:val="0"/>
        <w:adjustRightInd w:val="0"/>
        <w:jc w:val="both"/>
      </w:pPr>
    </w:p>
    <w:p w:rsidR="00AE3E71" w:rsidRPr="000B1A7A" w:rsidRDefault="00AE3E71" w:rsidP="00A1325C">
      <w:pPr>
        <w:autoSpaceDE w:val="0"/>
        <w:autoSpaceDN w:val="0"/>
        <w:adjustRightInd w:val="0"/>
        <w:jc w:val="both"/>
      </w:pPr>
    </w:p>
    <w:p w:rsidR="00AE3E71" w:rsidRPr="000B1A7A" w:rsidRDefault="00AE3E71" w:rsidP="005F090C">
      <w:pPr>
        <w:autoSpaceDE w:val="0"/>
        <w:autoSpaceDN w:val="0"/>
        <w:adjustRightInd w:val="0"/>
        <w:jc w:val="both"/>
        <w:outlineLvl w:val="0"/>
        <w:rPr>
          <w:b/>
        </w:rPr>
      </w:pPr>
      <w:r w:rsidRPr="000B1A7A">
        <w:rPr>
          <w:b/>
        </w:rPr>
        <w:t>II osa. Üldised hoolsusmeetmed</w:t>
      </w:r>
    </w:p>
    <w:p w:rsidR="00AE3E71" w:rsidRPr="000B1A7A" w:rsidRDefault="00AE3E71" w:rsidP="00A1325C">
      <w:pPr>
        <w:autoSpaceDE w:val="0"/>
        <w:autoSpaceDN w:val="0"/>
        <w:adjustRightInd w:val="0"/>
        <w:jc w:val="both"/>
        <w:rPr>
          <w:b/>
        </w:rPr>
      </w:pPr>
    </w:p>
    <w:p w:rsidR="00AE3E71" w:rsidRPr="000B1A7A" w:rsidRDefault="00AE3E71" w:rsidP="00AE3E71">
      <w:pPr>
        <w:autoSpaceDE w:val="0"/>
        <w:autoSpaceDN w:val="0"/>
        <w:adjustRightInd w:val="0"/>
        <w:jc w:val="both"/>
      </w:pPr>
      <w:r w:rsidRPr="000B1A7A">
        <w:t xml:space="preserve">A. Kontot </w:t>
      </w:r>
      <w:r w:rsidR="00942D19" w:rsidRPr="000B1A7A">
        <w:t xml:space="preserve">käsitatakse </w:t>
      </w:r>
      <w:r w:rsidRPr="000B1A7A">
        <w:t xml:space="preserve">avaldatava kontona alates kuupäevast, mil see </w:t>
      </w:r>
      <w:r w:rsidR="00942D19" w:rsidRPr="000B1A7A">
        <w:t xml:space="preserve">loeti </w:t>
      </w:r>
      <w:r w:rsidRPr="000B1A7A">
        <w:t>sellise</w:t>
      </w:r>
      <w:r w:rsidR="00942D19" w:rsidRPr="000B1A7A">
        <w:t>ks</w:t>
      </w:r>
      <w:r w:rsidRPr="000B1A7A">
        <w:t xml:space="preserve"> </w:t>
      </w:r>
      <w:r w:rsidR="00942D19" w:rsidRPr="000B1A7A">
        <w:t>I</w:t>
      </w:r>
      <w:r w:rsidRPr="000B1A7A">
        <w:t>I</w:t>
      </w:r>
      <w:r w:rsidR="00942D19" w:rsidRPr="000B1A7A">
        <w:t xml:space="preserve"> kuni VII</w:t>
      </w:r>
      <w:r w:rsidR="005159D9" w:rsidRPr="000B1A7A">
        <w:t xml:space="preserve"> osas</w:t>
      </w:r>
      <w:r w:rsidR="00942D19" w:rsidRPr="000B1A7A">
        <w:t xml:space="preserve"> </w:t>
      </w:r>
      <w:r w:rsidRPr="000B1A7A">
        <w:t xml:space="preserve"> sätestatud  hoolsusmeetmete kohaselt</w:t>
      </w:r>
      <w:r w:rsidR="00942D19" w:rsidRPr="000B1A7A">
        <w:t xml:space="preserve">, ja juhul kui ei ole sätestatud teisiti, peab avaldatava konto kohta teavet vahetama iga-aastaselt kalendriaasta jooksul pärast selle kalendriaasta lõppu, mille kohta teave käib. </w:t>
      </w:r>
    </w:p>
    <w:p w:rsidR="00942D19" w:rsidRPr="000B1A7A" w:rsidRDefault="00942D19" w:rsidP="00AE3E71">
      <w:pPr>
        <w:autoSpaceDE w:val="0"/>
        <w:autoSpaceDN w:val="0"/>
        <w:adjustRightInd w:val="0"/>
        <w:jc w:val="both"/>
      </w:pPr>
    </w:p>
    <w:p w:rsidR="00942D19" w:rsidRPr="000B1A7A" w:rsidRDefault="00942D19" w:rsidP="00AE3E71">
      <w:pPr>
        <w:autoSpaceDE w:val="0"/>
        <w:autoSpaceDN w:val="0"/>
        <w:adjustRightInd w:val="0"/>
        <w:jc w:val="both"/>
      </w:pPr>
      <w:r w:rsidRPr="000B1A7A">
        <w:t xml:space="preserve">B. </w:t>
      </w:r>
      <w:r w:rsidR="00744A8E" w:rsidRPr="000B1A7A">
        <w:t>Konto jääk või väärtus määratakse kindlaks kalendriaasta või muu asjakohase aruandlusperioodi viimase päeva seisuga.</w:t>
      </w:r>
    </w:p>
    <w:p w:rsidR="00744A8E" w:rsidRPr="000B1A7A" w:rsidRDefault="00744A8E" w:rsidP="00AE3E71">
      <w:pPr>
        <w:autoSpaceDE w:val="0"/>
        <w:autoSpaceDN w:val="0"/>
        <w:adjustRightInd w:val="0"/>
        <w:jc w:val="both"/>
      </w:pPr>
    </w:p>
    <w:p w:rsidR="00AD5EF1" w:rsidRPr="000B1A7A" w:rsidRDefault="00744A8E" w:rsidP="00AE3E71">
      <w:pPr>
        <w:autoSpaceDE w:val="0"/>
        <w:autoSpaceDN w:val="0"/>
        <w:adjustRightInd w:val="0"/>
        <w:jc w:val="both"/>
      </w:pPr>
      <w:r w:rsidRPr="000B1A7A">
        <w:t xml:space="preserve">C. </w:t>
      </w:r>
      <w:r w:rsidR="00AD5EF1" w:rsidRPr="000B1A7A">
        <w:t xml:space="preserve">Kui jäägi või väärtuse piir tuleb määrata kindlaks kalendriaasta viimase päeva seisuga, määratakse vastav jääk või väärtus kindlaks aruandlusperioodi viimase päeva seisuga, mis lõpeb selle kalendriaastaga või lõpeb selle kalendriaasta sees. </w:t>
      </w:r>
    </w:p>
    <w:p w:rsidR="00AD5EF1" w:rsidRPr="000B1A7A" w:rsidRDefault="00AD5EF1" w:rsidP="00AE3E71">
      <w:pPr>
        <w:autoSpaceDE w:val="0"/>
        <w:autoSpaceDN w:val="0"/>
        <w:adjustRightInd w:val="0"/>
        <w:jc w:val="both"/>
      </w:pPr>
    </w:p>
    <w:p w:rsidR="00AD5AFD" w:rsidRPr="000B1A7A" w:rsidRDefault="00AD5EF1" w:rsidP="00AD5AFD">
      <w:pPr>
        <w:autoSpaceDE w:val="0"/>
        <w:autoSpaceDN w:val="0"/>
        <w:adjustRightInd w:val="0"/>
        <w:jc w:val="both"/>
      </w:pPr>
      <w:r w:rsidRPr="000B1A7A">
        <w:t xml:space="preserve">D. </w:t>
      </w:r>
      <w:r w:rsidR="00AD5AFD" w:rsidRPr="000B1A7A">
        <w:t xml:space="preserve">Jurisdiktsioon võib lubada aruandekohustuslikel finantsasutustel kasutada </w:t>
      </w:r>
      <w:r w:rsidR="0020014A" w:rsidRPr="000B1A7A">
        <w:t xml:space="preserve">neile </w:t>
      </w:r>
      <w:r w:rsidR="00AD5AFD" w:rsidRPr="000B1A7A">
        <w:t>pandud aruandluse ja hoolsusmeetmetega seotud kohustuste täitmiseks teenusepakkujat vastavalt siseriiklikule õigusele, kuid nende kohustuste täitmise eest vastutavad aruandekohustuslikud finantsasutused.</w:t>
      </w:r>
    </w:p>
    <w:p w:rsidR="00AD5AFD" w:rsidRPr="000B1A7A" w:rsidRDefault="00AD5AFD" w:rsidP="00AD5AFD">
      <w:pPr>
        <w:autoSpaceDE w:val="0"/>
        <w:autoSpaceDN w:val="0"/>
        <w:adjustRightInd w:val="0"/>
        <w:jc w:val="both"/>
      </w:pPr>
    </w:p>
    <w:p w:rsidR="00DF5B7B" w:rsidRPr="000B1A7A" w:rsidRDefault="00CC2DB6" w:rsidP="00AD5AFD">
      <w:pPr>
        <w:autoSpaceDE w:val="0"/>
        <w:autoSpaceDN w:val="0"/>
        <w:adjustRightInd w:val="0"/>
        <w:jc w:val="both"/>
      </w:pPr>
      <w:r w:rsidRPr="000B1A7A">
        <w:t xml:space="preserve">E. </w:t>
      </w:r>
      <w:r w:rsidR="006614E9" w:rsidRPr="000B1A7A">
        <w:t>Jurisdiktsioon võib lubada aruandekohustuslikel finantsasutustel kasutada uutele kontodele kehtestatud hoolsusmeetmeid olemasolevate kontode puhul ning kõrge</w:t>
      </w:r>
      <w:r w:rsidR="006B5B2D" w:rsidRPr="000B1A7A">
        <w:t>ma</w:t>
      </w:r>
      <w:r w:rsidR="006614E9" w:rsidRPr="000B1A7A">
        <w:t xml:space="preserve"> väärtusega kontodele kehtestatud hoolsusmeetmeid madala</w:t>
      </w:r>
      <w:r w:rsidR="006B5B2D" w:rsidRPr="000B1A7A">
        <w:t>ma</w:t>
      </w:r>
      <w:r w:rsidR="006614E9" w:rsidRPr="000B1A7A">
        <w:t xml:space="preserve"> väärtusega kontode puhul. Juhul kui jurisdiktsioon lubab uutele kontodele kehtestatud hoolsusmeetmeid kasutada olemasolevate kontode puhul, jäävad olemsolevatele kontodele kehtestatud ülejäänud reeglid kehtima. </w:t>
      </w:r>
    </w:p>
    <w:p w:rsidR="00DF5B7B" w:rsidRPr="000B1A7A" w:rsidRDefault="00DF5B7B" w:rsidP="00AD5AFD">
      <w:pPr>
        <w:autoSpaceDE w:val="0"/>
        <w:autoSpaceDN w:val="0"/>
        <w:adjustRightInd w:val="0"/>
        <w:jc w:val="both"/>
      </w:pPr>
    </w:p>
    <w:p w:rsidR="00AD5AFD" w:rsidRPr="000B1A7A" w:rsidRDefault="00DF5B7B" w:rsidP="005F090C">
      <w:pPr>
        <w:autoSpaceDE w:val="0"/>
        <w:autoSpaceDN w:val="0"/>
        <w:adjustRightInd w:val="0"/>
        <w:jc w:val="both"/>
        <w:outlineLvl w:val="0"/>
        <w:rPr>
          <w:b/>
        </w:rPr>
      </w:pPr>
      <w:r w:rsidRPr="000B1A7A">
        <w:rPr>
          <w:b/>
        </w:rPr>
        <w:t>III osa.</w:t>
      </w:r>
      <w:r w:rsidRPr="000B1A7A">
        <w:t xml:space="preserve"> </w:t>
      </w:r>
      <w:r w:rsidR="006614E9" w:rsidRPr="000B1A7A">
        <w:t xml:space="preserve"> </w:t>
      </w:r>
      <w:r w:rsidRPr="000B1A7A">
        <w:rPr>
          <w:b/>
        </w:rPr>
        <w:t>Füüsilise isiku olemasolevate kontodega seotud hoolsusmeetmed</w:t>
      </w:r>
    </w:p>
    <w:p w:rsidR="00DF5B7B" w:rsidRPr="000B1A7A" w:rsidRDefault="00DF5B7B" w:rsidP="00AD5AFD">
      <w:pPr>
        <w:autoSpaceDE w:val="0"/>
        <w:autoSpaceDN w:val="0"/>
        <w:adjustRightInd w:val="0"/>
        <w:jc w:val="both"/>
        <w:rPr>
          <w:b/>
        </w:rPr>
      </w:pPr>
    </w:p>
    <w:p w:rsidR="00DF5B7B" w:rsidRPr="000B1A7A" w:rsidRDefault="00DF5B7B" w:rsidP="00AD5AFD">
      <w:pPr>
        <w:autoSpaceDE w:val="0"/>
        <w:autoSpaceDN w:val="0"/>
        <w:adjustRightInd w:val="0"/>
        <w:jc w:val="both"/>
      </w:pPr>
      <w:r w:rsidRPr="000B1A7A">
        <w:t>Järgmisi menetluseeskirju kohaldatakse avaldatavate kontode kindlakstegemiseks füüsilise isiku olemasolevate kontode seast:</w:t>
      </w:r>
    </w:p>
    <w:p w:rsidR="00DF5B7B" w:rsidRPr="000B1A7A" w:rsidRDefault="00DF5B7B" w:rsidP="00AD5AFD">
      <w:pPr>
        <w:autoSpaceDE w:val="0"/>
        <w:autoSpaceDN w:val="0"/>
        <w:adjustRightInd w:val="0"/>
        <w:jc w:val="both"/>
      </w:pPr>
    </w:p>
    <w:p w:rsidR="00DF5B7B" w:rsidRPr="000B1A7A" w:rsidRDefault="00DF5B7B" w:rsidP="00AD5AFD">
      <w:pPr>
        <w:autoSpaceDE w:val="0"/>
        <w:autoSpaceDN w:val="0"/>
        <w:adjustRightInd w:val="0"/>
        <w:jc w:val="both"/>
      </w:pPr>
      <w:r w:rsidRPr="000B1A7A">
        <w:t xml:space="preserve">A. </w:t>
      </w:r>
      <w:r w:rsidRPr="000B1A7A">
        <w:rPr>
          <w:b/>
          <w:u w:val="single"/>
        </w:rPr>
        <w:t>Kontod, mida ei pea üle vaatama ega tuvastama ja mille kohta ei pea aruannet esitama</w:t>
      </w:r>
    </w:p>
    <w:p w:rsidR="00DF5B7B" w:rsidRPr="000B1A7A" w:rsidRDefault="00DF5B7B" w:rsidP="00AD5AFD">
      <w:pPr>
        <w:autoSpaceDE w:val="0"/>
        <w:autoSpaceDN w:val="0"/>
        <w:adjustRightInd w:val="0"/>
        <w:jc w:val="both"/>
      </w:pPr>
    </w:p>
    <w:p w:rsidR="00744A8E" w:rsidRPr="000B1A7A" w:rsidRDefault="00DF5B7B" w:rsidP="00AE3E71">
      <w:pPr>
        <w:autoSpaceDE w:val="0"/>
        <w:autoSpaceDN w:val="0"/>
        <w:adjustRightInd w:val="0"/>
        <w:jc w:val="both"/>
      </w:pPr>
      <w:r w:rsidRPr="000B1A7A">
        <w:t xml:space="preserve">Füüsilise isiku olemasolevaid kontosid, mis on rahalise väärtusega kindlustuslepingud või annuiteedilepingud, ei pea üle vaatama ega tuvastama ja nende kohta ei pea aruannet esitama,  eeldusel et õigusaktid ennetavad tõhusalt selliste lepingute müüki avaldatava jurisdiktsiooni residentidele aruandekohustuslike finantsasutuste poolt. </w:t>
      </w:r>
    </w:p>
    <w:p w:rsidR="00DF5B7B" w:rsidRPr="000B1A7A" w:rsidRDefault="00DF5B7B" w:rsidP="00AE3E71">
      <w:pPr>
        <w:autoSpaceDE w:val="0"/>
        <w:autoSpaceDN w:val="0"/>
        <w:adjustRightInd w:val="0"/>
        <w:jc w:val="both"/>
      </w:pPr>
    </w:p>
    <w:p w:rsidR="00DF5B7B" w:rsidRPr="000B1A7A" w:rsidRDefault="00DF5B7B" w:rsidP="00AE3E71">
      <w:pPr>
        <w:autoSpaceDE w:val="0"/>
        <w:autoSpaceDN w:val="0"/>
        <w:adjustRightInd w:val="0"/>
        <w:jc w:val="both"/>
      </w:pPr>
      <w:r w:rsidRPr="000B1A7A">
        <w:t xml:space="preserve">B. </w:t>
      </w:r>
      <w:r w:rsidR="00653DAC" w:rsidRPr="000B1A7A">
        <w:rPr>
          <w:b/>
          <w:u w:val="single"/>
        </w:rPr>
        <w:t>Madala</w:t>
      </w:r>
      <w:r w:rsidR="006B5B2D" w:rsidRPr="000B1A7A">
        <w:rPr>
          <w:b/>
          <w:u w:val="single"/>
        </w:rPr>
        <w:t>ma</w:t>
      </w:r>
      <w:r w:rsidR="00653DAC" w:rsidRPr="000B1A7A">
        <w:rPr>
          <w:b/>
          <w:u w:val="single"/>
        </w:rPr>
        <w:t xml:space="preserve"> väärtusega kontod</w:t>
      </w:r>
    </w:p>
    <w:p w:rsidR="00653DAC" w:rsidRPr="000B1A7A" w:rsidRDefault="00653DAC" w:rsidP="00AE3E71">
      <w:pPr>
        <w:autoSpaceDE w:val="0"/>
        <w:autoSpaceDN w:val="0"/>
        <w:adjustRightInd w:val="0"/>
        <w:jc w:val="both"/>
      </w:pPr>
    </w:p>
    <w:p w:rsidR="00653DAC" w:rsidRPr="000B1A7A" w:rsidRDefault="00653DAC" w:rsidP="00AE3E71">
      <w:pPr>
        <w:autoSpaceDE w:val="0"/>
        <w:autoSpaceDN w:val="0"/>
        <w:adjustRightInd w:val="0"/>
        <w:jc w:val="both"/>
      </w:pPr>
      <w:r w:rsidRPr="000B1A7A">
        <w:t>Järgmisi menetluseeskirju kohaldatakse madala</w:t>
      </w:r>
      <w:r w:rsidR="006B5B2D" w:rsidRPr="000B1A7A">
        <w:t>ma</w:t>
      </w:r>
      <w:r w:rsidRPr="000B1A7A">
        <w:t xml:space="preserve"> väärtusega kontode suhtes:</w:t>
      </w:r>
    </w:p>
    <w:p w:rsidR="00653DAC" w:rsidRPr="000B1A7A" w:rsidRDefault="00653DAC" w:rsidP="00AE3E71">
      <w:pPr>
        <w:autoSpaceDE w:val="0"/>
        <w:autoSpaceDN w:val="0"/>
        <w:adjustRightInd w:val="0"/>
        <w:jc w:val="both"/>
      </w:pPr>
    </w:p>
    <w:p w:rsidR="00A23D81" w:rsidRPr="000B1A7A" w:rsidRDefault="00653DAC" w:rsidP="00A23D81">
      <w:pPr>
        <w:numPr>
          <w:ilvl w:val="0"/>
          <w:numId w:val="9"/>
        </w:numPr>
        <w:autoSpaceDE w:val="0"/>
        <w:autoSpaceDN w:val="0"/>
        <w:adjustRightInd w:val="0"/>
        <w:jc w:val="both"/>
      </w:pPr>
      <w:r w:rsidRPr="000B1A7A">
        <w:rPr>
          <w:b/>
          <w:u w:val="single"/>
        </w:rPr>
        <w:t>Elukoha aadress</w:t>
      </w:r>
      <w:r w:rsidRPr="000B1A7A">
        <w:t>.</w:t>
      </w:r>
      <w:r w:rsidR="00A23D81" w:rsidRPr="000B1A7A">
        <w:t xml:space="preserve"> </w:t>
      </w:r>
      <w:r w:rsidRPr="000B1A7A">
        <w:t>Kui aruandekohustuslikul finantsasutusel on doku</w:t>
      </w:r>
      <w:r w:rsidR="00B91242" w:rsidRPr="000B1A7A">
        <w:t>mentaalsetel tõenditel põhinev</w:t>
      </w:r>
      <w:r w:rsidRPr="000B1A7A">
        <w:t xml:space="preserve"> </w:t>
      </w:r>
      <w:r w:rsidR="00A23D81" w:rsidRPr="000B1A7A">
        <w:t xml:space="preserve">füüsilisest isikust kontoomaniku praeguse elukoha </w:t>
      </w:r>
      <w:r w:rsidR="00B91242" w:rsidRPr="000B1A7A">
        <w:t>aadress</w:t>
      </w:r>
      <w:r w:rsidR="00A23D81" w:rsidRPr="000B1A7A">
        <w:t>, võib aruandekohustuslik finantsasutus lugeda füüsilisest isikust kontoomaniku selle jurisdiktsiooni maksuresidendiks, kus elukoht asub, et otsutada, kas füüsilisest isikust kontoomanikku tuleb käsitada avaldatava isikuna.</w:t>
      </w:r>
    </w:p>
    <w:p w:rsidR="00B91242" w:rsidRPr="000B1A7A" w:rsidRDefault="00A23D81" w:rsidP="00A23D81">
      <w:pPr>
        <w:numPr>
          <w:ilvl w:val="0"/>
          <w:numId w:val="9"/>
        </w:numPr>
        <w:autoSpaceDE w:val="0"/>
        <w:autoSpaceDN w:val="0"/>
        <w:adjustRightInd w:val="0"/>
        <w:jc w:val="both"/>
      </w:pPr>
      <w:r w:rsidRPr="000B1A7A">
        <w:rPr>
          <w:b/>
          <w:u w:val="single"/>
        </w:rPr>
        <w:t>Elektrooniline andmete otsing</w:t>
      </w:r>
      <w:r w:rsidRPr="000B1A7A">
        <w:t xml:space="preserve">. </w:t>
      </w:r>
      <w:r w:rsidR="00B91242" w:rsidRPr="000B1A7A">
        <w:t>Kui aruandekohustuslik finantsasutus ei saa tugineda käesoleva lõike punktis 1 sätestatud  dokumentaalsetel tõenditel põhinevale füüsilisest isikust kontoomaniku praeguse elukoha aadressile, on a</w:t>
      </w:r>
      <w:r w:rsidRPr="000B1A7A">
        <w:t>ruandekohustuslik finantsasutus kohustatud üle vaatama enda hallatavad ja elektroonilist otsingut võimaldavad andmed, et leida alljärgnevaid tunnuseid</w:t>
      </w:r>
      <w:r w:rsidR="00B91242" w:rsidRPr="000B1A7A">
        <w:t xml:space="preserve"> ning kohaldama käesoleva lõike punkte 3 kuni 6: </w:t>
      </w:r>
    </w:p>
    <w:p w:rsidR="00B91242" w:rsidRPr="000B1A7A" w:rsidRDefault="00B91242" w:rsidP="00B91242">
      <w:pPr>
        <w:autoSpaceDE w:val="0"/>
        <w:autoSpaceDN w:val="0"/>
        <w:adjustRightInd w:val="0"/>
        <w:jc w:val="both"/>
      </w:pPr>
    </w:p>
    <w:p w:rsidR="002F675E" w:rsidRPr="000B1A7A" w:rsidRDefault="00D50A56" w:rsidP="002F675E">
      <w:pPr>
        <w:autoSpaceDE w:val="0"/>
        <w:autoSpaceDN w:val="0"/>
        <w:adjustRightInd w:val="0"/>
        <w:ind w:left="2124"/>
        <w:jc w:val="both"/>
      </w:pPr>
      <w:r w:rsidRPr="000B1A7A">
        <w:t xml:space="preserve">a) </w:t>
      </w:r>
      <w:r w:rsidR="002F675E" w:rsidRPr="000B1A7A">
        <w:t>kontoomaniku tuvastamine avaldatava jurisdiktsiooni residendina;</w:t>
      </w:r>
    </w:p>
    <w:p w:rsidR="002F675E" w:rsidRPr="000B1A7A" w:rsidRDefault="002F675E" w:rsidP="002F675E">
      <w:pPr>
        <w:autoSpaceDE w:val="0"/>
        <w:autoSpaceDN w:val="0"/>
        <w:adjustRightInd w:val="0"/>
        <w:ind w:left="2124"/>
        <w:jc w:val="both"/>
      </w:pPr>
    </w:p>
    <w:p w:rsidR="002F675E" w:rsidRPr="000B1A7A" w:rsidRDefault="002F675E" w:rsidP="002F675E">
      <w:pPr>
        <w:autoSpaceDE w:val="0"/>
        <w:autoSpaceDN w:val="0"/>
        <w:adjustRightInd w:val="0"/>
        <w:ind w:left="2124"/>
        <w:jc w:val="both"/>
      </w:pPr>
      <w:r w:rsidRPr="000B1A7A">
        <w:t>b) praegune avaldatavas jurisdiktsioonis asuv postiaadress või elukoha aadress (sealhulgas postkontori postkast);</w:t>
      </w:r>
    </w:p>
    <w:p w:rsidR="002F675E" w:rsidRPr="000B1A7A" w:rsidRDefault="002F675E" w:rsidP="002F675E">
      <w:pPr>
        <w:autoSpaceDE w:val="0"/>
        <w:autoSpaceDN w:val="0"/>
        <w:adjustRightInd w:val="0"/>
        <w:ind w:left="2124"/>
        <w:jc w:val="both"/>
      </w:pPr>
    </w:p>
    <w:p w:rsidR="002F675E" w:rsidRPr="000B1A7A" w:rsidRDefault="002F675E" w:rsidP="002F675E">
      <w:pPr>
        <w:autoSpaceDE w:val="0"/>
        <w:autoSpaceDN w:val="0"/>
        <w:adjustRightInd w:val="0"/>
        <w:ind w:left="2124"/>
        <w:jc w:val="both"/>
      </w:pPr>
      <w:r w:rsidRPr="000B1A7A">
        <w:t>c) üks või mitu praegust avaldatava jurisdiktsiooni telefoninumbrit või telefoninumbri puudumine aruandekohustusliku finantsasutuse jurisdiktsioonis;</w:t>
      </w:r>
    </w:p>
    <w:p w:rsidR="002F675E" w:rsidRPr="000B1A7A" w:rsidRDefault="002F675E" w:rsidP="002F675E">
      <w:pPr>
        <w:autoSpaceDE w:val="0"/>
        <w:autoSpaceDN w:val="0"/>
        <w:adjustRightInd w:val="0"/>
        <w:ind w:left="2124"/>
        <w:jc w:val="both"/>
      </w:pPr>
    </w:p>
    <w:p w:rsidR="002F675E" w:rsidRPr="000B1A7A" w:rsidRDefault="002F675E" w:rsidP="002F675E">
      <w:pPr>
        <w:autoSpaceDE w:val="0"/>
        <w:autoSpaceDN w:val="0"/>
        <w:adjustRightInd w:val="0"/>
        <w:ind w:left="2124"/>
        <w:jc w:val="both"/>
      </w:pPr>
      <w:r w:rsidRPr="000B1A7A">
        <w:t>d) kehtivad juhised kanda raha üle avaldatavas jurisdiktsioonis peetavale kontole (välja arvatud hoiusekonto);</w:t>
      </w:r>
    </w:p>
    <w:p w:rsidR="002F675E" w:rsidRPr="000B1A7A" w:rsidRDefault="002F675E" w:rsidP="002F675E">
      <w:pPr>
        <w:autoSpaceDE w:val="0"/>
        <w:autoSpaceDN w:val="0"/>
        <w:adjustRightInd w:val="0"/>
        <w:ind w:left="2124"/>
        <w:jc w:val="both"/>
      </w:pPr>
    </w:p>
    <w:p w:rsidR="002F675E" w:rsidRPr="000B1A7A" w:rsidRDefault="002F675E" w:rsidP="002F675E">
      <w:pPr>
        <w:autoSpaceDE w:val="0"/>
        <w:autoSpaceDN w:val="0"/>
        <w:adjustRightInd w:val="0"/>
        <w:ind w:left="2124"/>
        <w:jc w:val="both"/>
      </w:pPr>
      <w:r w:rsidRPr="000B1A7A">
        <w:t>e) kehtiv volitus või allkirjaõigus, mis on antud avaldatavas jurisdiktsioonis asuva aadressiga isikule; või</w:t>
      </w:r>
    </w:p>
    <w:p w:rsidR="002F675E" w:rsidRPr="000B1A7A" w:rsidRDefault="002F675E" w:rsidP="002F675E">
      <w:pPr>
        <w:autoSpaceDE w:val="0"/>
        <w:autoSpaceDN w:val="0"/>
        <w:adjustRightInd w:val="0"/>
        <w:ind w:left="2124"/>
        <w:jc w:val="both"/>
      </w:pPr>
    </w:p>
    <w:p w:rsidR="002F675E" w:rsidRPr="000B1A7A" w:rsidRDefault="002F675E" w:rsidP="002F675E">
      <w:pPr>
        <w:autoSpaceDE w:val="0"/>
        <w:autoSpaceDN w:val="0"/>
        <w:adjustRightInd w:val="0"/>
        <w:ind w:left="2124"/>
        <w:jc w:val="both"/>
      </w:pPr>
      <w:r w:rsidRPr="000B1A7A">
        <w:t>f)</w:t>
      </w:r>
      <w:r w:rsidR="002B4D2E" w:rsidRPr="000B1A7A">
        <w:t xml:space="preserve"> avaldatavas jurisdiktsioonis asuv</w:t>
      </w:r>
      <w:r w:rsidRPr="000B1A7A">
        <w:t xml:space="preserve"> aadress, kuhu ajutiselt posti ei viida</w:t>
      </w:r>
      <w:r w:rsidR="001C5FEB" w:rsidRPr="000B1A7A">
        <w:t xml:space="preserve"> või teise isiku aadress,</w:t>
      </w:r>
      <w:r w:rsidR="003C1F34" w:rsidRPr="000B1A7A">
        <w:t xml:space="preserve"> kust post kätte saadakse, </w:t>
      </w:r>
      <w:r w:rsidRPr="000B1A7A">
        <w:t>on ainus</w:t>
      </w:r>
      <w:r w:rsidRPr="000B1A7A">
        <w:rPr>
          <w:b/>
          <w:i/>
        </w:rPr>
        <w:t xml:space="preserve"> </w:t>
      </w:r>
      <w:r w:rsidRPr="000B1A7A">
        <w:t xml:space="preserve">aadress, mis on aruandekohustusliku finantsasutuse toimikus kontoomaniku kohta olemas. </w:t>
      </w:r>
    </w:p>
    <w:p w:rsidR="00537BD3" w:rsidRPr="000B1A7A" w:rsidRDefault="00537BD3" w:rsidP="00537BD3">
      <w:pPr>
        <w:autoSpaceDE w:val="0"/>
        <w:autoSpaceDN w:val="0"/>
        <w:adjustRightInd w:val="0"/>
        <w:jc w:val="both"/>
      </w:pPr>
      <w:r w:rsidRPr="000B1A7A">
        <w:t xml:space="preserve"> </w:t>
      </w:r>
    </w:p>
    <w:p w:rsidR="002B4D2E" w:rsidRPr="000B1A7A" w:rsidRDefault="00537BD3" w:rsidP="00537BD3">
      <w:pPr>
        <w:autoSpaceDE w:val="0"/>
        <w:autoSpaceDN w:val="0"/>
        <w:adjustRightInd w:val="0"/>
        <w:jc w:val="both"/>
      </w:pPr>
      <w:r w:rsidRPr="000B1A7A">
        <w:t xml:space="preserve">3. </w:t>
      </w:r>
      <w:r w:rsidR="002B4D2E" w:rsidRPr="000B1A7A">
        <w:t xml:space="preserve">Kui elektroonilise otsingu käigus ei </w:t>
      </w:r>
      <w:r w:rsidR="00D55BEE" w:rsidRPr="000B1A7A">
        <w:t>leita</w:t>
      </w:r>
      <w:r w:rsidR="002B4D2E" w:rsidRPr="000B1A7A">
        <w:t xml:space="preserve"> ühtegi käes</w:t>
      </w:r>
      <w:r w:rsidR="008129B4" w:rsidRPr="000B1A7A">
        <w:t>o</w:t>
      </w:r>
      <w:r w:rsidR="002B4D2E" w:rsidRPr="000B1A7A">
        <w:t>leva lõike punktis 2 loetletud tunnust, siis edasised toimingud ei ole vajalikud seni</w:t>
      </w:r>
      <w:r w:rsidR="008129B4" w:rsidRPr="000B1A7A">
        <w:t>, kuni</w:t>
      </w:r>
      <w:r w:rsidR="002B4D2E" w:rsidRPr="000B1A7A">
        <w:t xml:space="preserve"> ei muutu kontoga seotud asjaolud, mille tulemusena seostatakse kontoga üht või mitut tunnust, või konto muutub kõrge</w:t>
      </w:r>
      <w:r w:rsidR="006B5B2D" w:rsidRPr="000B1A7A">
        <w:t>ma</w:t>
      </w:r>
      <w:r w:rsidR="002B4D2E" w:rsidRPr="000B1A7A">
        <w:t xml:space="preserve"> väärtusega kontoks.</w:t>
      </w:r>
    </w:p>
    <w:p w:rsidR="008129B4" w:rsidRPr="000B1A7A" w:rsidRDefault="008129B4" w:rsidP="008129B4">
      <w:pPr>
        <w:autoSpaceDE w:val="0"/>
        <w:autoSpaceDN w:val="0"/>
        <w:adjustRightInd w:val="0"/>
        <w:jc w:val="both"/>
      </w:pPr>
    </w:p>
    <w:p w:rsidR="008129B4" w:rsidRPr="000B1A7A" w:rsidRDefault="00537BD3" w:rsidP="008129B4">
      <w:pPr>
        <w:autoSpaceDE w:val="0"/>
        <w:autoSpaceDN w:val="0"/>
        <w:adjustRightInd w:val="0"/>
        <w:jc w:val="both"/>
      </w:pPr>
      <w:r w:rsidRPr="000B1A7A">
        <w:t xml:space="preserve">4. </w:t>
      </w:r>
      <w:r w:rsidR="0027415B" w:rsidRPr="000B1A7A">
        <w:t xml:space="preserve">Kui elektroonilise otsingu käigus leitakse mõni </w:t>
      </w:r>
      <w:r w:rsidR="001263D2" w:rsidRPr="000B1A7A">
        <w:t>käesoleva lõike</w:t>
      </w:r>
      <w:r w:rsidR="0027415B" w:rsidRPr="000B1A7A">
        <w:t xml:space="preserve"> punkti </w:t>
      </w:r>
      <w:r w:rsidR="001263D2" w:rsidRPr="000B1A7A">
        <w:t>2</w:t>
      </w:r>
      <w:r w:rsidR="0027415B" w:rsidRPr="000B1A7A">
        <w:t xml:space="preserve"> </w:t>
      </w:r>
      <w:r w:rsidR="001C5FEB" w:rsidRPr="000B1A7A">
        <w:t>alapunktides a kuni e l</w:t>
      </w:r>
      <w:r w:rsidR="0027415B" w:rsidRPr="000B1A7A">
        <w:t>oetletud tunnus või toimub kontoga seotud asjaoludes muutus, mille tulemusena seostatakse konto</w:t>
      </w:r>
      <w:r w:rsidR="001263D2" w:rsidRPr="000B1A7A">
        <w:t xml:space="preserve">ga üks või mitu </w:t>
      </w:r>
      <w:r w:rsidR="0027415B" w:rsidRPr="000B1A7A">
        <w:t>tunnus</w:t>
      </w:r>
      <w:r w:rsidR="002A691C" w:rsidRPr="000B1A7A">
        <w:t>t</w:t>
      </w:r>
      <w:r w:rsidR="0027415B" w:rsidRPr="000B1A7A">
        <w:t>, siis on aruandekohustuslik finantsasutus kohustatud käsitama konto</w:t>
      </w:r>
      <w:r w:rsidR="001263D2" w:rsidRPr="000B1A7A">
        <w:t xml:space="preserve">omanikku iga avaldatava jurisdiktsiooni maksuresidendina, millele viitav tunnus on </w:t>
      </w:r>
      <w:r w:rsidR="00D55BEE" w:rsidRPr="000B1A7A">
        <w:t>leitud</w:t>
      </w:r>
      <w:r w:rsidR="001263D2" w:rsidRPr="000B1A7A">
        <w:t xml:space="preserve">, </w:t>
      </w:r>
      <w:r w:rsidR="0027415B" w:rsidRPr="000B1A7A">
        <w:t xml:space="preserve">välja arvatud juhul, kui ta valib käesoleva </w:t>
      </w:r>
      <w:r w:rsidR="00236706" w:rsidRPr="000B1A7A">
        <w:t xml:space="preserve">lõike </w:t>
      </w:r>
      <w:r w:rsidR="0027415B" w:rsidRPr="000B1A7A">
        <w:t>punkti </w:t>
      </w:r>
      <w:r w:rsidR="00236706" w:rsidRPr="000B1A7A">
        <w:t>6</w:t>
      </w:r>
      <w:r w:rsidR="0027415B" w:rsidRPr="000B1A7A">
        <w:t xml:space="preserve"> kohaldamise ja üks selle punkti eranditest on kohaldatav sellele kontole.</w:t>
      </w:r>
    </w:p>
    <w:p w:rsidR="00653DAC" w:rsidRPr="000B1A7A" w:rsidRDefault="00653DAC" w:rsidP="00AE3E71">
      <w:pPr>
        <w:autoSpaceDE w:val="0"/>
        <w:autoSpaceDN w:val="0"/>
        <w:adjustRightInd w:val="0"/>
        <w:jc w:val="both"/>
      </w:pPr>
    </w:p>
    <w:p w:rsidR="00236706" w:rsidRPr="000B1A7A" w:rsidRDefault="00236706" w:rsidP="00AE3E71">
      <w:pPr>
        <w:autoSpaceDE w:val="0"/>
        <w:autoSpaceDN w:val="0"/>
        <w:adjustRightInd w:val="0"/>
        <w:jc w:val="both"/>
      </w:pPr>
      <w:r w:rsidRPr="000B1A7A">
        <w:t xml:space="preserve">5. </w:t>
      </w:r>
      <w:r w:rsidR="001C5FEB" w:rsidRPr="000B1A7A">
        <w:t xml:space="preserve">Kui elektroonilise andmete otsinguga avastatakse aadress, kuhu ajutiselt posti ei viida või teise isiku aadress, kust post kätte saadakse, ning ühtki teist käesoleva lõike punkti 2 alapunktides a kuni e loetletud tunnust seoses kontoomanikuga ei </w:t>
      </w:r>
      <w:r w:rsidR="00D55BEE" w:rsidRPr="000B1A7A">
        <w:t>leita</w:t>
      </w:r>
      <w:r w:rsidR="001C5FEB" w:rsidRPr="000B1A7A">
        <w:t xml:space="preserve">, peab aruandekohustuslik finantsasutus asjaoludele kõige paremini vastaval viisil viima läbi käesoleva osa lõike C punktis 2 kirjeldatud paberkandjal olevate andmete otsingu või püüdma hankida kontoomanikult kinnitust või dokumentaalseid tõendeid kontoomaniku maksuresidentsus(t)e kohta. Kui paberkandjal olevate andmete otsing ega katse hankida kontoomanikult kinnitust või dokumentaalseid tõendeid ei anna tulemusi, peab </w:t>
      </w:r>
      <w:r w:rsidR="00F76135" w:rsidRPr="000B1A7A">
        <w:t xml:space="preserve">aruandekohustuslik finantsasutus näitama seda kontot aruandluses kui dokumenteerimata kontot. </w:t>
      </w:r>
    </w:p>
    <w:p w:rsidR="00F76135" w:rsidRPr="000B1A7A" w:rsidRDefault="00F76135" w:rsidP="00AE3E71">
      <w:pPr>
        <w:autoSpaceDE w:val="0"/>
        <w:autoSpaceDN w:val="0"/>
        <w:adjustRightInd w:val="0"/>
        <w:jc w:val="both"/>
      </w:pPr>
    </w:p>
    <w:p w:rsidR="00F76135" w:rsidRPr="000B1A7A" w:rsidRDefault="00F76135" w:rsidP="00AE3E71">
      <w:pPr>
        <w:autoSpaceDE w:val="0"/>
        <w:autoSpaceDN w:val="0"/>
        <w:adjustRightInd w:val="0"/>
        <w:jc w:val="both"/>
      </w:pPr>
      <w:r w:rsidRPr="000B1A7A">
        <w:t>6. Olenemata tunnuse leidmisest käesoleva lõike punkti 2 kohaselt, ei ole aruandekohustuslik finantsasutus kohustatud käsitama kontoomanikku avaldatava jurisdiktsiooni residendina, kui:</w:t>
      </w:r>
    </w:p>
    <w:p w:rsidR="00F76135" w:rsidRPr="000B1A7A" w:rsidRDefault="00F76135" w:rsidP="00AE3E71">
      <w:pPr>
        <w:autoSpaceDE w:val="0"/>
        <w:autoSpaceDN w:val="0"/>
        <w:adjustRightInd w:val="0"/>
        <w:jc w:val="both"/>
      </w:pPr>
    </w:p>
    <w:p w:rsidR="00F76135" w:rsidRPr="000B1A7A" w:rsidRDefault="00F76135" w:rsidP="00AE3E71">
      <w:pPr>
        <w:autoSpaceDE w:val="0"/>
        <w:autoSpaceDN w:val="0"/>
        <w:adjustRightInd w:val="0"/>
        <w:jc w:val="both"/>
      </w:pPr>
      <w:r w:rsidRPr="000B1A7A">
        <w:t>a) kontoomaniku kohta käiv teave sisaldab praegust avaldatavas jurisdiktsioonis asuvat posti- või elukoha aadressi või üht või mitut avaldatava jurisdiktsiooni telefoninumbrit (aga mitte ühtki</w:t>
      </w:r>
      <w:r w:rsidR="00F410E1" w:rsidRPr="000B1A7A">
        <w:t xml:space="preserve"> </w:t>
      </w:r>
      <w:r w:rsidR="00B23301" w:rsidRPr="000B1A7A">
        <w:t xml:space="preserve">aruandekohustusliku </w:t>
      </w:r>
      <w:r w:rsidRPr="000B1A7A">
        <w:t>finantsasutuse jurisdiktsiooni telefoninumbrit)</w:t>
      </w:r>
      <w:r w:rsidR="00B23301" w:rsidRPr="000B1A7A">
        <w:t xml:space="preserve"> või kehtivaid juhiseid (seoses finantskontoga, välja arvatud hoiusekonto) kanda raha üle avaldatavas jurisdiktsioonis peetavale kontole, ning </w:t>
      </w:r>
      <w:r w:rsidRPr="000B1A7A">
        <w:t>aruandekohustuslik finantsasutus hangib või on eelnevalt ülevaatuse käigus tuvastanud ja säilitab järgmisi andmeid</w:t>
      </w:r>
      <w:r w:rsidR="00B23301" w:rsidRPr="000B1A7A">
        <w:t xml:space="preserve">: </w:t>
      </w:r>
    </w:p>
    <w:p w:rsidR="00B23301" w:rsidRPr="000B1A7A" w:rsidRDefault="00B23301" w:rsidP="00AE3E71">
      <w:pPr>
        <w:autoSpaceDE w:val="0"/>
        <w:autoSpaceDN w:val="0"/>
        <w:adjustRightInd w:val="0"/>
        <w:jc w:val="both"/>
      </w:pPr>
    </w:p>
    <w:p w:rsidR="00834A2F" w:rsidRPr="000B1A7A" w:rsidRDefault="00834A2F" w:rsidP="00834A2F">
      <w:pPr>
        <w:numPr>
          <w:ilvl w:val="1"/>
          <w:numId w:val="3"/>
        </w:numPr>
        <w:autoSpaceDE w:val="0"/>
        <w:autoSpaceDN w:val="0"/>
        <w:adjustRightInd w:val="0"/>
        <w:jc w:val="both"/>
      </w:pPr>
      <w:r w:rsidRPr="000B1A7A">
        <w:t>kontoomaniku kinnitust oma residendijurisdiktsiooni(de) kohta, mille hulka ei kuulu nimetatud avaldatav jurisdiktsioon; ja</w:t>
      </w:r>
    </w:p>
    <w:p w:rsidR="00834A2F" w:rsidRPr="000B1A7A" w:rsidRDefault="00834A2F" w:rsidP="00834A2F">
      <w:pPr>
        <w:numPr>
          <w:ilvl w:val="1"/>
          <w:numId w:val="3"/>
        </w:numPr>
        <w:autoSpaceDE w:val="0"/>
        <w:autoSpaceDN w:val="0"/>
        <w:adjustRightInd w:val="0"/>
        <w:jc w:val="both"/>
      </w:pPr>
      <w:r w:rsidRPr="000B1A7A">
        <w:t>dokumentaalseid tõendeid, mis kinnitavad kontoomaniku mitte-avaldatavat staatust.</w:t>
      </w:r>
    </w:p>
    <w:p w:rsidR="00834A2F" w:rsidRPr="000B1A7A" w:rsidRDefault="00834A2F" w:rsidP="00834A2F">
      <w:pPr>
        <w:autoSpaceDE w:val="0"/>
        <w:autoSpaceDN w:val="0"/>
        <w:adjustRightInd w:val="0"/>
        <w:jc w:val="both"/>
      </w:pPr>
    </w:p>
    <w:p w:rsidR="00834A2F" w:rsidRPr="000B1A7A" w:rsidRDefault="00834A2F" w:rsidP="00834A2F">
      <w:pPr>
        <w:autoSpaceDE w:val="0"/>
        <w:autoSpaceDN w:val="0"/>
        <w:adjustRightInd w:val="0"/>
        <w:jc w:val="both"/>
      </w:pPr>
      <w:r w:rsidRPr="000B1A7A">
        <w:t xml:space="preserve">b) kontoomaniku kohta käiv teave sisaldab kehtivat volitust või allkirjaõigust, mis on antud avaldatava jurisdiktsiooni aadressiga isikule, ja aruandekohustuslik finantsasutus hangib või on eelnevalt ülevaatuse käigus tuvastanud ja säilitab järgmisi andmeid: </w:t>
      </w:r>
    </w:p>
    <w:p w:rsidR="00834A2F" w:rsidRPr="000B1A7A" w:rsidRDefault="00834A2F" w:rsidP="00834A2F">
      <w:pPr>
        <w:autoSpaceDE w:val="0"/>
        <w:autoSpaceDN w:val="0"/>
        <w:adjustRightInd w:val="0"/>
        <w:jc w:val="both"/>
      </w:pPr>
    </w:p>
    <w:p w:rsidR="00834A2F" w:rsidRPr="000B1A7A" w:rsidRDefault="00834A2F" w:rsidP="00834A2F">
      <w:pPr>
        <w:numPr>
          <w:ilvl w:val="0"/>
          <w:numId w:val="10"/>
        </w:numPr>
        <w:autoSpaceDE w:val="0"/>
        <w:autoSpaceDN w:val="0"/>
        <w:adjustRightInd w:val="0"/>
        <w:jc w:val="both"/>
      </w:pPr>
      <w:r w:rsidRPr="000B1A7A">
        <w:t>kontoomaniku kinnitust oma residendijurisdiktsiooni(de) kohta, mille hulka ei kuulu nimetatud avaldatav jurisdiktsioon; ja</w:t>
      </w:r>
    </w:p>
    <w:p w:rsidR="00834A2F" w:rsidRPr="000B1A7A" w:rsidRDefault="00834A2F" w:rsidP="00834A2F">
      <w:pPr>
        <w:numPr>
          <w:ilvl w:val="0"/>
          <w:numId w:val="10"/>
        </w:numPr>
        <w:autoSpaceDE w:val="0"/>
        <w:autoSpaceDN w:val="0"/>
        <w:adjustRightInd w:val="0"/>
        <w:jc w:val="both"/>
      </w:pPr>
      <w:r w:rsidRPr="000B1A7A">
        <w:lastRenderedPageBreak/>
        <w:t>dokumentaalseid tõendeid, mis kinnitavad kontoomaniku mitte-avaldatavat staatust.</w:t>
      </w:r>
    </w:p>
    <w:p w:rsidR="00834A2F" w:rsidRPr="000B1A7A" w:rsidRDefault="00834A2F" w:rsidP="00834A2F">
      <w:pPr>
        <w:autoSpaceDE w:val="0"/>
        <w:autoSpaceDN w:val="0"/>
        <w:adjustRightInd w:val="0"/>
        <w:jc w:val="both"/>
      </w:pPr>
    </w:p>
    <w:p w:rsidR="00834A2F" w:rsidRPr="000B1A7A" w:rsidRDefault="00834A2F" w:rsidP="00834A2F">
      <w:pPr>
        <w:autoSpaceDE w:val="0"/>
        <w:autoSpaceDN w:val="0"/>
        <w:adjustRightInd w:val="0"/>
        <w:jc w:val="both"/>
        <w:rPr>
          <w:b/>
        </w:rPr>
      </w:pPr>
      <w:r w:rsidRPr="000B1A7A">
        <w:rPr>
          <w:b/>
        </w:rPr>
        <w:t xml:space="preserve">C. </w:t>
      </w:r>
      <w:r w:rsidR="00752DAF" w:rsidRPr="000B1A7A">
        <w:rPr>
          <w:b/>
        </w:rPr>
        <w:t>Täiustatud menetlus kõrge</w:t>
      </w:r>
      <w:r w:rsidR="006B5B2D" w:rsidRPr="000B1A7A">
        <w:rPr>
          <w:b/>
        </w:rPr>
        <w:t>ma</w:t>
      </w:r>
      <w:r w:rsidR="00752DAF" w:rsidRPr="000B1A7A">
        <w:rPr>
          <w:b/>
        </w:rPr>
        <w:t xml:space="preserve"> väärtusega kontode ülevaatamiseks</w:t>
      </w:r>
    </w:p>
    <w:p w:rsidR="00752DAF" w:rsidRPr="000B1A7A" w:rsidRDefault="00752DAF" w:rsidP="00752DAF">
      <w:pPr>
        <w:autoSpaceDE w:val="0"/>
        <w:autoSpaceDN w:val="0"/>
        <w:adjustRightInd w:val="0"/>
        <w:jc w:val="both"/>
      </w:pPr>
    </w:p>
    <w:p w:rsidR="00752DAF" w:rsidRPr="000B1A7A" w:rsidRDefault="00752DAF" w:rsidP="00752DAF">
      <w:pPr>
        <w:autoSpaceDE w:val="0"/>
        <w:autoSpaceDN w:val="0"/>
        <w:adjustRightInd w:val="0"/>
        <w:jc w:val="both"/>
      </w:pPr>
      <w:r w:rsidRPr="000B1A7A">
        <w:t>Järgmisi täiustatud menetluseeskirju kohaldatakse kõrge</w:t>
      </w:r>
      <w:r w:rsidR="006B5B2D" w:rsidRPr="000B1A7A">
        <w:t>ma</w:t>
      </w:r>
      <w:r w:rsidRPr="000B1A7A">
        <w:t xml:space="preserve"> väärtusega kontode suhtes:</w:t>
      </w:r>
    </w:p>
    <w:p w:rsidR="00250D35" w:rsidRPr="000B1A7A" w:rsidRDefault="00250D35" w:rsidP="00834A2F">
      <w:pPr>
        <w:autoSpaceDE w:val="0"/>
        <w:autoSpaceDN w:val="0"/>
        <w:adjustRightInd w:val="0"/>
        <w:jc w:val="both"/>
      </w:pPr>
    </w:p>
    <w:p w:rsidR="00250D35" w:rsidRPr="000B1A7A" w:rsidRDefault="00250D35" w:rsidP="00250D35">
      <w:pPr>
        <w:autoSpaceDE w:val="0"/>
        <w:autoSpaceDN w:val="0"/>
        <w:adjustRightInd w:val="0"/>
        <w:jc w:val="both"/>
      </w:pPr>
      <w:r w:rsidRPr="000B1A7A">
        <w:t xml:space="preserve">1. </w:t>
      </w:r>
      <w:r w:rsidRPr="000B1A7A">
        <w:rPr>
          <w:b/>
          <w:u w:val="single"/>
        </w:rPr>
        <w:t>Elektrooniline andmete otsing</w:t>
      </w:r>
      <w:r w:rsidRPr="000B1A7A">
        <w:t xml:space="preserve">. </w:t>
      </w:r>
      <w:r w:rsidR="002A691C" w:rsidRPr="000B1A7A">
        <w:t>Seoses kõrge</w:t>
      </w:r>
      <w:r w:rsidR="006B5B2D" w:rsidRPr="000B1A7A">
        <w:t>ma</w:t>
      </w:r>
      <w:r w:rsidR="002A691C" w:rsidRPr="000B1A7A">
        <w:t xml:space="preserve"> väärtusega kontodega </w:t>
      </w:r>
      <w:r w:rsidRPr="000B1A7A">
        <w:t xml:space="preserve">on aruandekohustuslik finantsasutus kohustatud üle vaatama enda hallatavad ja elektroonilist otsingut võimaldavad andmed, et leida </w:t>
      </w:r>
      <w:r w:rsidR="002A691C" w:rsidRPr="000B1A7A">
        <w:t>käeoleva osa lõike B punk</w:t>
      </w:r>
      <w:r w:rsidR="0026364F" w:rsidRPr="000B1A7A">
        <w:t>t</w:t>
      </w:r>
      <w:r w:rsidR="002A691C" w:rsidRPr="000B1A7A">
        <w:t xml:space="preserve">is 2 kirjeldatud </w:t>
      </w:r>
      <w:r w:rsidRPr="000B1A7A">
        <w:t>tunnuseid</w:t>
      </w:r>
      <w:r w:rsidR="002A691C" w:rsidRPr="000B1A7A">
        <w:t xml:space="preserve">. </w:t>
      </w:r>
    </w:p>
    <w:p w:rsidR="00AE3E71" w:rsidRPr="000B1A7A" w:rsidRDefault="00AE3E71" w:rsidP="00A1325C">
      <w:pPr>
        <w:autoSpaceDE w:val="0"/>
        <w:autoSpaceDN w:val="0"/>
        <w:adjustRightInd w:val="0"/>
        <w:jc w:val="both"/>
        <w:rPr>
          <w:b/>
        </w:rPr>
      </w:pPr>
    </w:p>
    <w:p w:rsidR="0026364F" w:rsidRPr="000B1A7A" w:rsidRDefault="0026364F" w:rsidP="00A1325C">
      <w:pPr>
        <w:autoSpaceDE w:val="0"/>
        <w:autoSpaceDN w:val="0"/>
        <w:adjustRightInd w:val="0"/>
        <w:jc w:val="both"/>
      </w:pPr>
      <w:r w:rsidRPr="000B1A7A">
        <w:t xml:space="preserve">2. </w:t>
      </w:r>
      <w:r w:rsidRPr="000B1A7A">
        <w:rPr>
          <w:b/>
          <w:u w:val="single"/>
        </w:rPr>
        <w:t xml:space="preserve">Paberkandjal olevate andmete otsing. </w:t>
      </w:r>
    </w:p>
    <w:p w:rsidR="0026364F" w:rsidRPr="000B1A7A" w:rsidRDefault="0026364F" w:rsidP="0026364F">
      <w:pPr>
        <w:autoSpaceDE w:val="0"/>
        <w:autoSpaceDN w:val="0"/>
        <w:adjustRightInd w:val="0"/>
        <w:ind w:left="1416"/>
        <w:jc w:val="both"/>
      </w:pPr>
      <w:r w:rsidRPr="000B1A7A">
        <w:t>Kui aruandekohustusliku finantsasutuse elektroonilist otsingut võimald</w:t>
      </w:r>
      <w:r w:rsidR="005D0427" w:rsidRPr="000B1A7A">
        <w:t>av andmebaas sisaldab kogu käesoleva lõike</w:t>
      </w:r>
      <w:r w:rsidRPr="000B1A7A">
        <w:t> punktis 3 nimetatud teabe välju ning otsingu käigus kogutakse kogu vastav teave, siis edasine paberkandjal olevate andmete otsing ei ole nõutud. Kui elektroonilised andmebaasid kogu nimetatud teavet ei sisalda, siis kõrge</w:t>
      </w:r>
      <w:r w:rsidR="006B5B2D" w:rsidRPr="000B1A7A">
        <w:t>ma</w:t>
      </w:r>
      <w:r w:rsidRPr="000B1A7A">
        <w:t xml:space="preserve"> väärtusega kontode puhul peab aruandekohustuslik finantsasutus </w:t>
      </w:r>
      <w:r w:rsidR="005D0427" w:rsidRPr="000B1A7A">
        <w:t>käe</w:t>
      </w:r>
      <w:r w:rsidR="00FF2F3D" w:rsidRPr="000B1A7A">
        <w:t>s</w:t>
      </w:r>
      <w:r w:rsidR="005D0427" w:rsidRPr="000B1A7A">
        <w:t xml:space="preserve">oleva osa lõike B punktis 2 kirjeldatud </w:t>
      </w:r>
      <w:r w:rsidRPr="000B1A7A">
        <w:t xml:space="preserve">tunnuste leidmiseks üle vaatama ka kliendi põhitoimiku </w:t>
      </w:r>
      <w:r w:rsidR="005D0427" w:rsidRPr="000B1A7A">
        <w:t xml:space="preserve">ja </w:t>
      </w:r>
      <w:r w:rsidRPr="000B1A7A">
        <w:t>viimase viie aasta jooksul hangitud järgmised kontoga seostatavad dokumendid</w:t>
      </w:r>
      <w:r w:rsidR="005D0427" w:rsidRPr="000B1A7A">
        <w:t>, juhul kui neid dokumente põhitoimikus ei ole</w:t>
      </w:r>
      <w:r w:rsidRPr="000B1A7A">
        <w:t>:</w:t>
      </w:r>
    </w:p>
    <w:p w:rsidR="0026364F" w:rsidRPr="000B1A7A" w:rsidRDefault="0026364F" w:rsidP="0026364F">
      <w:pPr>
        <w:autoSpaceDE w:val="0"/>
        <w:autoSpaceDN w:val="0"/>
        <w:adjustRightInd w:val="0"/>
        <w:ind w:left="1416" w:firstLine="708"/>
        <w:jc w:val="both"/>
      </w:pPr>
    </w:p>
    <w:p w:rsidR="0026364F" w:rsidRPr="000B1A7A" w:rsidRDefault="0026364F" w:rsidP="0026364F">
      <w:pPr>
        <w:autoSpaceDE w:val="0"/>
        <w:autoSpaceDN w:val="0"/>
        <w:adjustRightInd w:val="0"/>
        <w:ind w:left="1416" w:firstLine="708"/>
        <w:jc w:val="both"/>
      </w:pPr>
      <w:r w:rsidRPr="000B1A7A">
        <w:t>a) viimased konto kohta kogutud dokumentaalsed tõendid;</w:t>
      </w:r>
    </w:p>
    <w:p w:rsidR="0026364F" w:rsidRPr="000B1A7A" w:rsidRDefault="0026364F" w:rsidP="0026364F">
      <w:pPr>
        <w:autoSpaceDE w:val="0"/>
        <w:autoSpaceDN w:val="0"/>
        <w:adjustRightInd w:val="0"/>
        <w:ind w:left="1416" w:firstLine="708"/>
        <w:jc w:val="both"/>
      </w:pPr>
    </w:p>
    <w:p w:rsidR="0026364F" w:rsidRPr="000B1A7A" w:rsidRDefault="0026364F" w:rsidP="0026364F">
      <w:pPr>
        <w:autoSpaceDE w:val="0"/>
        <w:autoSpaceDN w:val="0"/>
        <w:adjustRightInd w:val="0"/>
        <w:ind w:left="1416" w:firstLine="708"/>
        <w:jc w:val="both"/>
      </w:pPr>
      <w:r w:rsidRPr="000B1A7A">
        <w:t>b) viimane leping või muud dokumendid konto avamise kohta;</w:t>
      </w:r>
    </w:p>
    <w:p w:rsidR="0026364F" w:rsidRPr="000B1A7A" w:rsidRDefault="0026364F" w:rsidP="0026364F">
      <w:pPr>
        <w:autoSpaceDE w:val="0"/>
        <w:autoSpaceDN w:val="0"/>
        <w:adjustRightInd w:val="0"/>
        <w:ind w:left="2124"/>
        <w:jc w:val="both"/>
      </w:pPr>
    </w:p>
    <w:p w:rsidR="0026364F" w:rsidRPr="000B1A7A" w:rsidRDefault="0026364F" w:rsidP="0026364F">
      <w:pPr>
        <w:autoSpaceDE w:val="0"/>
        <w:autoSpaceDN w:val="0"/>
        <w:adjustRightInd w:val="0"/>
        <w:ind w:left="2124"/>
        <w:jc w:val="both"/>
      </w:pPr>
      <w:r w:rsidRPr="000B1A7A">
        <w:t xml:space="preserve">c) viimased dokumendid, mille aruandekohustuslik </w:t>
      </w:r>
      <w:r w:rsidR="00FA589C" w:rsidRPr="000B1A7A">
        <w:t>f</w:t>
      </w:r>
      <w:r w:rsidRPr="000B1A7A">
        <w:t xml:space="preserve">inantsasutus on hankinud </w:t>
      </w:r>
      <w:r w:rsidR="00B11AF3" w:rsidRPr="000B1A7A">
        <w:t xml:space="preserve">rahapesu tõkestamise/tunne-oma-klienti protseduuri </w:t>
      </w:r>
      <w:r w:rsidRPr="000B1A7A">
        <w:t>kohaselt või muude regulatsioonide täitmiseks;</w:t>
      </w:r>
    </w:p>
    <w:p w:rsidR="0026364F" w:rsidRPr="000B1A7A" w:rsidRDefault="0026364F" w:rsidP="0026364F">
      <w:pPr>
        <w:autoSpaceDE w:val="0"/>
        <w:autoSpaceDN w:val="0"/>
        <w:adjustRightInd w:val="0"/>
        <w:ind w:left="1416" w:firstLine="708"/>
        <w:jc w:val="both"/>
      </w:pPr>
    </w:p>
    <w:p w:rsidR="0026364F" w:rsidRPr="000B1A7A" w:rsidRDefault="0026364F" w:rsidP="0026364F">
      <w:pPr>
        <w:autoSpaceDE w:val="0"/>
        <w:autoSpaceDN w:val="0"/>
        <w:adjustRightInd w:val="0"/>
        <w:ind w:left="1416" w:firstLine="708"/>
        <w:jc w:val="both"/>
      </w:pPr>
      <w:r w:rsidRPr="000B1A7A">
        <w:t>d) kehtivad volikirjad või allkirjaõiguse vormid; ja</w:t>
      </w:r>
    </w:p>
    <w:p w:rsidR="0026364F" w:rsidRPr="000B1A7A" w:rsidRDefault="0026364F" w:rsidP="0026364F">
      <w:pPr>
        <w:autoSpaceDE w:val="0"/>
        <w:autoSpaceDN w:val="0"/>
        <w:adjustRightInd w:val="0"/>
        <w:ind w:left="1416" w:firstLine="708"/>
        <w:jc w:val="both"/>
      </w:pPr>
    </w:p>
    <w:p w:rsidR="0026364F" w:rsidRPr="000B1A7A" w:rsidRDefault="0026364F" w:rsidP="00FA589C">
      <w:pPr>
        <w:autoSpaceDE w:val="0"/>
        <w:autoSpaceDN w:val="0"/>
        <w:adjustRightInd w:val="0"/>
        <w:ind w:left="2124"/>
        <w:jc w:val="both"/>
      </w:pPr>
      <w:r w:rsidRPr="000B1A7A">
        <w:t>e) kehtivad korraldused raha ülekandmiseks</w:t>
      </w:r>
      <w:r w:rsidR="00FA589C" w:rsidRPr="000B1A7A">
        <w:t xml:space="preserve"> (välja arvatud hoiusekontoga seotud korraldu</w:t>
      </w:r>
      <w:r w:rsidR="00FF2F3D" w:rsidRPr="000B1A7A">
        <w:t>s</w:t>
      </w:r>
      <w:r w:rsidR="00FA589C" w:rsidRPr="000B1A7A">
        <w:t>ed)</w:t>
      </w:r>
      <w:r w:rsidRPr="000B1A7A">
        <w:t>.</w:t>
      </w:r>
    </w:p>
    <w:p w:rsidR="002A691C" w:rsidRPr="000B1A7A" w:rsidRDefault="002A691C" w:rsidP="00A1325C">
      <w:pPr>
        <w:autoSpaceDE w:val="0"/>
        <w:autoSpaceDN w:val="0"/>
        <w:adjustRightInd w:val="0"/>
        <w:jc w:val="both"/>
        <w:rPr>
          <w:b/>
        </w:rPr>
      </w:pPr>
    </w:p>
    <w:p w:rsidR="00FA589C" w:rsidRPr="000B1A7A" w:rsidRDefault="00FA589C" w:rsidP="00A1325C">
      <w:pPr>
        <w:autoSpaceDE w:val="0"/>
        <w:autoSpaceDN w:val="0"/>
        <w:adjustRightInd w:val="0"/>
        <w:jc w:val="both"/>
        <w:rPr>
          <w:b/>
        </w:rPr>
      </w:pPr>
    </w:p>
    <w:p w:rsidR="00FF2F3D" w:rsidRPr="000B1A7A" w:rsidRDefault="00FF2F3D" w:rsidP="00FF2F3D">
      <w:pPr>
        <w:autoSpaceDE w:val="0"/>
        <w:autoSpaceDN w:val="0"/>
        <w:adjustRightInd w:val="0"/>
        <w:jc w:val="both"/>
      </w:pPr>
      <w:r w:rsidRPr="000B1A7A">
        <w:rPr>
          <w:b/>
        </w:rPr>
        <w:t xml:space="preserve">3. </w:t>
      </w:r>
      <w:r w:rsidRPr="000B1A7A">
        <w:rPr>
          <w:b/>
          <w:u w:val="single"/>
        </w:rPr>
        <w:t>Erandjuhtum, kus andmebaasid sisaldavad piisavat teavet</w:t>
      </w:r>
      <w:r w:rsidRPr="000B1A7A">
        <w:t>. Aruandekohustuslik finantsasutus ei ole kohustatud tegema käesoleva lõike punkti 2 kirjeldatud paberkandjal olevate andmete otsingut, kui aruandekohustusliku finantsasutuse elektroonilist otsingut võimaldav teave sisaldab järgmist:</w:t>
      </w:r>
    </w:p>
    <w:p w:rsidR="00FF2F3D" w:rsidRPr="000B1A7A" w:rsidRDefault="00FF2F3D" w:rsidP="00FF2F3D">
      <w:pPr>
        <w:autoSpaceDE w:val="0"/>
        <w:autoSpaceDN w:val="0"/>
        <w:adjustRightInd w:val="0"/>
        <w:ind w:left="1416" w:firstLine="708"/>
        <w:jc w:val="both"/>
      </w:pPr>
    </w:p>
    <w:p w:rsidR="00FF2F3D" w:rsidRPr="000B1A7A" w:rsidRDefault="00FF2F3D" w:rsidP="00FF2F3D">
      <w:pPr>
        <w:autoSpaceDE w:val="0"/>
        <w:autoSpaceDN w:val="0"/>
        <w:adjustRightInd w:val="0"/>
        <w:ind w:left="1416" w:firstLine="708"/>
        <w:jc w:val="both"/>
      </w:pPr>
      <w:r w:rsidRPr="000B1A7A">
        <w:t>a) kontoomaniku residentsus;</w:t>
      </w:r>
    </w:p>
    <w:p w:rsidR="00FF2F3D" w:rsidRPr="000B1A7A" w:rsidRDefault="00FF2F3D" w:rsidP="00FF2F3D">
      <w:pPr>
        <w:autoSpaceDE w:val="0"/>
        <w:autoSpaceDN w:val="0"/>
        <w:adjustRightInd w:val="0"/>
        <w:ind w:left="2124"/>
        <w:jc w:val="both"/>
      </w:pPr>
    </w:p>
    <w:p w:rsidR="00FF2F3D" w:rsidRPr="000B1A7A" w:rsidRDefault="00FF2F3D" w:rsidP="00FF2F3D">
      <w:pPr>
        <w:autoSpaceDE w:val="0"/>
        <w:autoSpaceDN w:val="0"/>
        <w:adjustRightInd w:val="0"/>
        <w:ind w:left="2124"/>
        <w:jc w:val="both"/>
      </w:pPr>
      <w:r w:rsidRPr="000B1A7A">
        <w:t>b) kontoomaniku elukoha aadress ja postiaadress aruandekohustusliku finantsasutuse toimikus;</w:t>
      </w:r>
    </w:p>
    <w:p w:rsidR="00FF2F3D" w:rsidRPr="000B1A7A" w:rsidRDefault="00FF2F3D" w:rsidP="00FF2F3D">
      <w:pPr>
        <w:autoSpaceDE w:val="0"/>
        <w:autoSpaceDN w:val="0"/>
        <w:adjustRightInd w:val="0"/>
        <w:ind w:left="1416" w:firstLine="708"/>
        <w:jc w:val="both"/>
      </w:pPr>
    </w:p>
    <w:p w:rsidR="00FF2F3D" w:rsidRPr="000B1A7A" w:rsidRDefault="00FF2F3D" w:rsidP="00FF2F3D">
      <w:pPr>
        <w:autoSpaceDE w:val="0"/>
        <w:autoSpaceDN w:val="0"/>
        <w:adjustRightInd w:val="0"/>
        <w:ind w:left="1416" w:firstLine="708"/>
        <w:jc w:val="both"/>
      </w:pPr>
      <w:r w:rsidRPr="000B1A7A">
        <w:t xml:space="preserve">c) kontoomaniku telefoninumber/telefoninumbrid (olemasolu korral)  </w:t>
      </w:r>
      <w:r w:rsidRPr="000B1A7A">
        <w:tab/>
        <w:t>aruandekohustusliku finantsasutuse toimikus;</w:t>
      </w:r>
    </w:p>
    <w:p w:rsidR="00FF2F3D" w:rsidRPr="000B1A7A" w:rsidRDefault="00FF2F3D" w:rsidP="00FF2F3D">
      <w:pPr>
        <w:autoSpaceDE w:val="0"/>
        <w:autoSpaceDN w:val="0"/>
        <w:adjustRightInd w:val="0"/>
        <w:ind w:left="2124"/>
        <w:jc w:val="both"/>
      </w:pPr>
    </w:p>
    <w:p w:rsidR="00FF2F3D" w:rsidRPr="000B1A7A" w:rsidRDefault="00FF2F3D" w:rsidP="00FF2F3D">
      <w:pPr>
        <w:autoSpaceDE w:val="0"/>
        <w:autoSpaceDN w:val="0"/>
        <w:adjustRightInd w:val="0"/>
        <w:ind w:left="2124"/>
        <w:jc w:val="both"/>
      </w:pPr>
      <w:r w:rsidRPr="000B1A7A">
        <w:lastRenderedPageBreak/>
        <w:t>d) seoses finantskontodega (välja arvatud hoiusekontod) teave selle kohta, kas on olemas kehtiv korraldus kontol oleva raha ülekandmiseks teisele kontole (sealhulgas aruandekohustusliku finantsasutuse teises filiaalis või muus finantsasutuses olevale kontole);</w:t>
      </w:r>
    </w:p>
    <w:p w:rsidR="00FF2F3D" w:rsidRPr="000B1A7A" w:rsidRDefault="00FF2F3D" w:rsidP="00FF2F3D">
      <w:pPr>
        <w:autoSpaceDE w:val="0"/>
        <w:autoSpaceDN w:val="0"/>
        <w:adjustRightInd w:val="0"/>
        <w:ind w:left="2124"/>
        <w:jc w:val="both"/>
      </w:pPr>
    </w:p>
    <w:p w:rsidR="00FF2F3D" w:rsidRPr="000B1A7A" w:rsidRDefault="00FF2F3D" w:rsidP="00FF2F3D">
      <w:pPr>
        <w:autoSpaceDE w:val="0"/>
        <w:autoSpaceDN w:val="0"/>
        <w:adjustRightInd w:val="0"/>
        <w:ind w:left="2124"/>
        <w:jc w:val="both"/>
      </w:pPr>
      <w:r w:rsidRPr="000B1A7A">
        <w:t>e) kehtiv teave selle kohta, kas kontoomanik on andnud teise isiku aadressi, kust post kätte saadakse, või aadressi, kuhu posti ajutiselt ei viida; ja</w:t>
      </w:r>
    </w:p>
    <w:p w:rsidR="00FF2F3D" w:rsidRPr="000B1A7A" w:rsidRDefault="00FF2F3D" w:rsidP="00FF2F3D">
      <w:pPr>
        <w:autoSpaceDE w:val="0"/>
        <w:autoSpaceDN w:val="0"/>
        <w:adjustRightInd w:val="0"/>
        <w:ind w:left="2124"/>
        <w:jc w:val="both"/>
      </w:pPr>
    </w:p>
    <w:p w:rsidR="00FF2F3D" w:rsidRPr="000B1A7A" w:rsidRDefault="00FF2F3D" w:rsidP="00FF2F3D">
      <w:pPr>
        <w:autoSpaceDE w:val="0"/>
        <w:autoSpaceDN w:val="0"/>
        <w:adjustRightInd w:val="0"/>
        <w:ind w:left="2124"/>
        <w:jc w:val="both"/>
      </w:pPr>
      <w:r w:rsidRPr="000B1A7A">
        <w:t xml:space="preserve">f) teave selle kohta, kas on olemas kontoga seotud esindus- või allkirjaõigus. </w:t>
      </w:r>
    </w:p>
    <w:p w:rsidR="00FA589C" w:rsidRPr="000B1A7A" w:rsidRDefault="00FA589C" w:rsidP="00A1325C">
      <w:pPr>
        <w:autoSpaceDE w:val="0"/>
        <w:autoSpaceDN w:val="0"/>
        <w:adjustRightInd w:val="0"/>
        <w:jc w:val="both"/>
        <w:rPr>
          <w:b/>
        </w:rPr>
      </w:pPr>
    </w:p>
    <w:p w:rsidR="00492D7B" w:rsidRPr="000B1A7A" w:rsidRDefault="00492D7B" w:rsidP="00A1325C">
      <w:pPr>
        <w:autoSpaceDE w:val="0"/>
        <w:autoSpaceDN w:val="0"/>
        <w:adjustRightInd w:val="0"/>
        <w:jc w:val="both"/>
      </w:pPr>
      <w:r w:rsidRPr="000B1A7A">
        <w:rPr>
          <w:b/>
        </w:rPr>
        <w:t xml:space="preserve">4. </w:t>
      </w:r>
      <w:r w:rsidRPr="000B1A7A">
        <w:rPr>
          <w:b/>
          <w:u w:val="single"/>
        </w:rPr>
        <w:t>Kliendihalduri tegelik teadmine</w:t>
      </w:r>
      <w:r w:rsidRPr="000B1A7A">
        <w:t>. Lisaks eelkirjeldatud elektroonilisele ja paberkandjal olevate andmete otsingule peab aruandekohustuslik finantsasutus käsitama avaldatavate kontodena kliendihaldurile määratud kõrge</w:t>
      </w:r>
      <w:r w:rsidR="006B5B2D" w:rsidRPr="000B1A7A">
        <w:t>ma</w:t>
      </w:r>
      <w:r w:rsidRPr="000B1A7A">
        <w:t xml:space="preserve"> väärtusega kontosid (sealhulgas finantskontosid, mis on sellise kontoga liidetud), kui kliendihaldur tegelikult teab, et kontoomanik on avaldatav isik.</w:t>
      </w:r>
    </w:p>
    <w:p w:rsidR="00492D7B" w:rsidRPr="000B1A7A" w:rsidRDefault="00492D7B" w:rsidP="00A1325C">
      <w:pPr>
        <w:autoSpaceDE w:val="0"/>
        <w:autoSpaceDN w:val="0"/>
        <w:adjustRightInd w:val="0"/>
        <w:jc w:val="both"/>
        <w:rPr>
          <w:b/>
        </w:rPr>
      </w:pPr>
    </w:p>
    <w:p w:rsidR="00492D7B" w:rsidRPr="000B1A7A" w:rsidRDefault="00492D7B" w:rsidP="00A1325C">
      <w:pPr>
        <w:autoSpaceDE w:val="0"/>
        <w:autoSpaceDN w:val="0"/>
        <w:adjustRightInd w:val="0"/>
        <w:jc w:val="both"/>
        <w:rPr>
          <w:b/>
          <w:u w:val="single"/>
        </w:rPr>
      </w:pPr>
      <w:r w:rsidRPr="000B1A7A">
        <w:rPr>
          <w:b/>
        </w:rPr>
        <w:t xml:space="preserve">5. </w:t>
      </w:r>
      <w:r w:rsidR="00A81433" w:rsidRPr="000B1A7A">
        <w:rPr>
          <w:b/>
          <w:u w:val="single"/>
        </w:rPr>
        <w:t>Leitud tunnuste mõju</w:t>
      </w:r>
    </w:p>
    <w:p w:rsidR="00A81433" w:rsidRPr="000B1A7A" w:rsidRDefault="00A81433" w:rsidP="00A1325C">
      <w:pPr>
        <w:autoSpaceDE w:val="0"/>
        <w:autoSpaceDN w:val="0"/>
        <w:adjustRightInd w:val="0"/>
        <w:jc w:val="both"/>
        <w:rPr>
          <w:b/>
          <w:u w:val="single"/>
        </w:rPr>
      </w:pPr>
    </w:p>
    <w:p w:rsidR="00C363F1" w:rsidRPr="000B1A7A" w:rsidRDefault="00C363F1" w:rsidP="00C363F1">
      <w:pPr>
        <w:autoSpaceDE w:val="0"/>
        <w:autoSpaceDN w:val="0"/>
        <w:adjustRightInd w:val="0"/>
        <w:ind w:left="2124"/>
        <w:jc w:val="both"/>
      </w:pPr>
      <w:r w:rsidRPr="000B1A7A">
        <w:t>a) Kui eespool kirjeldatud kõrge</w:t>
      </w:r>
      <w:r w:rsidR="006B5B2D" w:rsidRPr="000B1A7A">
        <w:t>ma</w:t>
      </w:r>
      <w:r w:rsidRPr="000B1A7A">
        <w:t xml:space="preserve"> väärtusega kontode täiustatud ülevaatuse käigus ei leita ühtegi käesoleva osa lõike </w:t>
      </w:r>
      <w:r w:rsidR="00641361" w:rsidRPr="000B1A7A">
        <w:t>B</w:t>
      </w:r>
      <w:r w:rsidRPr="000B1A7A">
        <w:t xml:space="preserve"> punktis 2 loetletud tunnust ja kontot ei käsitata kui avaldatava isiku kontot käesoleva lõike punkti 4 kohaselt, siis edasised toimingud ei ole vajalikud seni, ku</w:t>
      </w:r>
      <w:r w:rsidR="0020014A" w:rsidRPr="000B1A7A">
        <w:t>n</w:t>
      </w:r>
      <w:r w:rsidRPr="000B1A7A">
        <w:t>i toimub kontoga seotud asjaoludes muutus, mille tulemusena seostatakse kontot ühe või mitme tunnusega</w:t>
      </w:r>
      <w:r w:rsidR="00DD0127" w:rsidRPr="000B1A7A">
        <w:t>.</w:t>
      </w:r>
    </w:p>
    <w:p w:rsidR="00C363F1" w:rsidRPr="000B1A7A" w:rsidRDefault="00C363F1" w:rsidP="00C363F1">
      <w:pPr>
        <w:autoSpaceDE w:val="0"/>
        <w:autoSpaceDN w:val="0"/>
        <w:adjustRightInd w:val="0"/>
        <w:ind w:left="2124"/>
        <w:jc w:val="both"/>
      </w:pPr>
    </w:p>
    <w:p w:rsidR="00DD0127" w:rsidRPr="000B1A7A" w:rsidRDefault="00933EB7" w:rsidP="00DD0127">
      <w:pPr>
        <w:autoSpaceDE w:val="0"/>
        <w:autoSpaceDN w:val="0"/>
        <w:adjustRightInd w:val="0"/>
        <w:ind w:left="2124"/>
        <w:jc w:val="both"/>
      </w:pPr>
      <w:r w:rsidRPr="000B1A7A">
        <w:t xml:space="preserve">b) Kui eespool </w:t>
      </w:r>
      <w:r w:rsidR="00C363F1" w:rsidRPr="000B1A7A">
        <w:t>kirjeldatud kõrge</w:t>
      </w:r>
      <w:r w:rsidR="006B5B2D" w:rsidRPr="000B1A7A">
        <w:t>ma</w:t>
      </w:r>
      <w:r w:rsidR="00C363F1" w:rsidRPr="000B1A7A">
        <w:t xml:space="preserve"> väärtusega kontode täiustatud ülevaatuse käigus leitakse mõni käesoleva </w:t>
      </w:r>
      <w:r w:rsidR="00641361" w:rsidRPr="000B1A7A">
        <w:t xml:space="preserve">osa lõike B </w:t>
      </w:r>
      <w:r w:rsidR="00C363F1" w:rsidRPr="000B1A7A">
        <w:t>punkti </w:t>
      </w:r>
      <w:r w:rsidR="00641361" w:rsidRPr="000B1A7A">
        <w:t>2</w:t>
      </w:r>
      <w:r w:rsidR="00C363F1" w:rsidRPr="000B1A7A">
        <w:t xml:space="preserve"> alapunkti</w:t>
      </w:r>
      <w:r w:rsidR="00641361" w:rsidRPr="000B1A7A">
        <w:t>de</w:t>
      </w:r>
      <w:r w:rsidR="00C363F1" w:rsidRPr="000B1A7A">
        <w:t>s </w:t>
      </w:r>
      <w:r w:rsidR="00641361" w:rsidRPr="000B1A7A">
        <w:t>a kuni e</w:t>
      </w:r>
      <w:r w:rsidR="00C363F1" w:rsidRPr="000B1A7A">
        <w:t xml:space="preserve"> loetletud tunnus või kui hiljem toimub muutus asjaoludes, mille tagajärjel üht või mitut tunnust kontoga seostatakse, siis peab aruandekohustuslik finantsasutus käsitama kontot </w:t>
      </w:r>
      <w:r w:rsidR="00641361" w:rsidRPr="000B1A7A">
        <w:t xml:space="preserve">igale sellisele jurisdiktsioonile </w:t>
      </w:r>
      <w:r w:rsidR="00C363F1" w:rsidRPr="000B1A7A">
        <w:t xml:space="preserve">avaldatava kontona, </w:t>
      </w:r>
      <w:r w:rsidR="00641361" w:rsidRPr="000B1A7A">
        <w:t xml:space="preserve">millele leitud tunnus viitab, </w:t>
      </w:r>
      <w:r w:rsidR="00C363F1" w:rsidRPr="000B1A7A">
        <w:t xml:space="preserve">välja arvatud juhul, kui </w:t>
      </w:r>
      <w:r w:rsidR="00DD0127" w:rsidRPr="000B1A7A">
        <w:t xml:space="preserve">ta valib </w:t>
      </w:r>
      <w:r w:rsidR="00641361" w:rsidRPr="000B1A7A">
        <w:t xml:space="preserve">lõike B punkti 6 </w:t>
      </w:r>
      <w:r w:rsidR="00DD0127" w:rsidRPr="000B1A7A">
        <w:t xml:space="preserve">kohaldamise </w:t>
      </w:r>
      <w:r w:rsidR="00641361" w:rsidRPr="000B1A7A">
        <w:t xml:space="preserve">ja </w:t>
      </w:r>
      <w:r w:rsidR="00DD0127" w:rsidRPr="000B1A7A">
        <w:t xml:space="preserve">üks selle punkti eranditest on kohaldatav </w:t>
      </w:r>
      <w:r w:rsidR="00641361" w:rsidRPr="000B1A7A">
        <w:t>selle</w:t>
      </w:r>
      <w:r w:rsidR="00DD0127" w:rsidRPr="000B1A7A">
        <w:t>le</w:t>
      </w:r>
      <w:r w:rsidR="00641361" w:rsidRPr="000B1A7A">
        <w:t xml:space="preserve"> konto</w:t>
      </w:r>
      <w:r w:rsidR="00DD0127" w:rsidRPr="000B1A7A">
        <w:t xml:space="preserve">le. </w:t>
      </w:r>
      <w:r w:rsidR="00641361" w:rsidRPr="000B1A7A">
        <w:t xml:space="preserve"> </w:t>
      </w:r>
    </w:p>
    <w:p w:rsidR="00641361" w:rsidRPr="000B1A7A" w:rsidRDefault="00641361" w:rsidP="00C363F1">
      <w:pPr>
        <w:autoSpaceDE w:val="0"/>
        <w:autoSpaceDN w:val="0"/>
        <w:adjustRightInd w:val="0"/>
        <w:ind w:left="2124"/>
        <w:jc w:val="both"/>
      </w:pPr>
    </w:p>
    <w:p w:rsidR="00641361" w:rsidRPr="000B1A7A" w:rsidRDefault="00641361" w:rsidP="00C363F1">
      <w:pPr>
        <w:autoSpaceDE w:val="0"/>
        <w:autoSpaceDN w:val="0"/>
        <w:adjustRightInd w:val="0"/>
        <w:ind w:left="2124"/>
        <w:jc w:val="both"/>
      </w:pPr>
      <w:r w:rsidRPr="000B1A7A">
        <w:t xml:space="preserve">c) </w:t>
      </w:r>
      <w:r w:rsidR="00FD0067" w:rsidRPr="000B1A7A">
        <w:t xml:space="preserve">Kui eespool kirjeldatud kõrgema väärtusega kontode täiustatud ülevaatuse käigus </w:t>
      </w:r>
      <w:r w:rsidR="00DD0127" w:rsidRPr="000B1A7A">
        <w:t>ei leita muud aadressi, kui</w:t>
      </w:r>
      <w:r w:rsidR="00AA1DA1" w:rsidRPr="000B1A7A">
        <w:t xml:space="preserve"> aadress, kuhu posti ajutiselt ei viida</w:t>
      </w:r>
      <w:r w:rsidR="00DD0127" w:rsidRPr="000B1A7A">
        <w:t xml:space="preserve"> või teise isiku aadress, kust post kätte saadakse, ja kontoomaniku suhtes ei </w:t>
      </w:r>
      <w:r w:rsidR="00D55BEE" w:rsidRPr="000B1A7A">
        <w:t>leita</w:t>
      </w:r>
      <w:r w:rsidR="00DD0127" w:rsidRPr="000B1A7A">
        <w:t xml:space="preserve"> ühtki teist käesoleva osa lõike B punkti 2 alapunktides a kuni e loetletud tunnust, peab aruandekohustuslik finantsasutus hankima kontoomanikult kinnituse või dokumentaalsed tõendid tema maksuresidentsuse kohta. Kui aruandekohustuslik finantsasutus kontoomanikult kinnitust või dokumentaalseid tõendeid ei saa, peab ta näitama seda kontot aruandluses kui dokumenteerimata kontot. </w:t>
      </w:r>
    </w:p>
    <w:p w:rsidR="00DD0127" w:rsidRPr="000B1A7A" w:rsidRDefault="00DD0127" w:rsidP="00DD0127">
      <w:pPr>
        <w:autoSpaceDE w:val="0"/>
        <w:autoSpaceDN w:val="0"/>
        <w:adjustRightInd w:val="0"/>
        <w:jc w:val="both"/>
      </w:pPr>
    </w:p>
    <w:p w:rsidR="00493E6F" w:rsidRPr="000B1A7A" w:rsidRDefault="00DD0127" w:rsidP="00493E6F">
      <w:pPr>
        <w:autoSpaceDE w:val="0"/>
        <w:autoSpaceDN w:val="0"/>
        <w:adjustRightInd w:val="0"/>
        <w:jc w:val="both"/>
      </w:pPr>
      <w:r w:rsidRPr="000B1A7A">
        <w:t xml:space="preserve">6. </w:t>
      </w:r>
      <w:r w:rsidR="00493E6F" w:rsidRPr="000B1A7A">
        <w:t>Kui füüsilise isiku olemasolev konto ei ole 31. detsembri [xxxx]</w:t>
      </w:r>
      <w:r w:rsidR="0020014A" w:rsidRPr="000B1A7A">
        <w:t>. aasta</w:t>
      </w:r>
      <w:r w:rsidR="00493E6F" w:rsidRPr="000B1A7A">
        <w:t xml:space="preserve"> seisuga kõrge</w:t>
      </w:r>
      <w:r w:rsidR="006B5B2D" w:rsidRPr="000B1A7A">
        <w:t>ma</w:t>
      </w:r>
      <w:r w:rsidR="00493E6F" w:rsidRPr="000B1A7A">
        <w:t xml:space="preserve"> väärtusega konto, kuid saab selleks järgneva kalendriaasta viimaseks päevaks, siis korraldab aruandekohustuslik finantsasutus sellise konto käesolevas lõikes kirjeldatud täiustatud </w:t>
      </w:r>
      <w:r w:rsidR="00493E6F" w:rsidRPr="000B1A7A">
        <w:lastRenderedPageBreak/>
        <w:t>ülevaatuse selle kalendriaasta jooksul, mis järgneb kalendriaastale, mil konto muutus kõrge</w:t>
      </w:r>
      <w:r w:rsidR="006B5B2D" w:rsidRPr="000B1A7A">
        <w:t>ma</w:t>
      </w:r>
      <w:r w:rsidR="00493E6F" w:rsidRPr="000B1A7A">
        <w:t xml:space="preserve"> väärtusega kontoks. Kui ülevaatusel tehakse kindlaks, et konto on avaldatav konto, siis on aruandekohustuslik finantsasutus kohustatud esitama selle kontoga seotud nõutava teabe kohta aruande selle aasta kohta, mil konto tuvastati avaldatava kontona, ning järgnevatel aastatel aastapõhiselt, kuni kontoomanik lakkab olemast avaldatav isik.</w:t>
      </w:r>
    </w:p>
    <w:p w:rsidR="00DD0127" w:rsidRPr="000B1A7A" w:rsidRDefault="00DD0127" w:rsidP="00DD0127">
      <w:pPr>
        <w:autoSpaceDE w:val="0"/>
        <w:autoSpaceDN w:val="0"/>
        <w:adjustRightInd w:val="0"/>
        <w:jc w:val="both"/>
      </w:pPr>
    </w:p>
    <w:p w:rsidR="009B13FC" w:rsidRPr="000B1A7A" w:rsidRDefault="00493E6F" w:rsidP="00DD0127">
      <w:pPr>
        <w:autoSpaceDE w:val="0"/>
        <w:autoSpaceDN w:val="0"/>
        <w:adjustRightInd w:val="0"/>
        <w:jc w:val="both"/>
      </w:pPr>
      <w:r w:rsidRPr="000B1A7A">
        <w:t xml:space="preserve">7. </w:t>
      </w:r>
      <w:r w:rsidR="006C3AE0" w:rsidRPr="000B1A7A">
        <w:t>Kui aruandekohustuslik finantsasutus on juba kohaldanud kõrge</w:t>
      </w:r>
      <w:r w:rsidR="006B5B2D" w:rsidRPr="000B1A7A">
        <w:t>ma</w:t>
      </w:r>
      <w:r w:rsidR="006C3AE0" w:rsidRPr="000B1A7A">
        <w:t xml:space="preserve"> väärtusega kontole </w:t>
      </w:r>
      <w:r w:rsidR="009B13FC" w:rsidRPr="000B1A7A">
        <w:t xml:space="preserve">käesolevas lõikes kirjeldatud </w:t>
      </w:r>
      <w:r w:rsidR="006C3AE0" w:rsidRPr="000B1A7A">
        <w:t xml:space="preserve">täiustatud ülevaatuse menetlust, siis </w:t>
      </w:r>
      <w:r w:rsidR="009B13FC" w:rsidRPr="000B1A7A">
        <w:t xml:space="preserve">ei ole aruandekohustuslik </w:t>
      </w:r>
      <w:r w:rsidR="006C3AE0" w:rsidRPr="000B1A7A">
        <w:t>finantsasutus kohustatud sama kõrge</w:t>
      </w:r>
      <w:r w:rsidR="006B5B2D" w:rsidRPr="000B1A7A">
        <w:t>ma</w:t>
      </w:r>
      <w:r w:rsidR="006C3AE0" w:rsidRPr="000B1A7A">
        <w:t xml:space="preserve"> väärtusega kontole järgnevatel aastatel uuesti vastavat menetlust kohaldama </w:t>
      </w:r>
      <w:r w:rsidR="009B13FC" w:rsidRPr="000B1A7A">
        <w:t>(</w:t>
      </w:r>
      <w:r w:rsidR="006C3AE0" w:rsidRPr="000B1A7A">
        <w:t xml:space="preserve">see ei kehti </w:t>
      </w:r>
      <w:r w:rsidR="009B13FC" w:rsidRPr="000B1A7A">
        <w:t xml:space="preserve">käesoleva lõike punktis 4 </w:t>
      </w:r>
      <w:r w:rsidR="006C3AE0" w:rsidRPr="000B1A7A">
        <w:t>sätestatud kliendihalduri päringu kohta</w:t>
      </w:r>
      <w:r w:rsidR="009B13FC" w:rsidRPr="000B1A7A">
        <w:t>), välja arvatud juhul kui tegemist on dokumenteerimata kontoga, millisel puhul on aruandekohustuslik finantsasutus kohu</w:t>
      </w:r>
      <w:r w:rsidR="00F410E1" w:rsidRPr="000B1A7A">
        <w:t>statud nimetatud me</w:t>
      </w:r>
      <w:r w:rsidR="009B13FC" w:rsidRPr="000B1A7A">
        <w:t>n</w:t>
      </w:r>
      <w:r w:rsidR="00F410E1" w:rsidRPr="000B1A7A">
        <w:t>e</w:t>
      </w:r>
      <w:r w:rsidR="009B13FC" w:rsidRPr="000B1A7A">
        <w:t xml:space="preserve">tlust kordama igal aastal seni, kuni konto ei ole enam dokumenteerimata konto. </w:t>
      </w:r>
    </w:p>
    <w:p w:rsidR="009B13FC" w:rsidRPr="000B1A7A" w:rsidRDefault="009B13FC" w:rsidP="00DD0127">
      <w:pPr>
        <w:autoSpaceDE w:val="0"/>
        <w:autoSpaceDN w:val="0"/>
        <w:adjustRightInd w:val="0"/>
        <w:jc w:val="both"/>
      </w:pPr>
    </w:p>
    <w:p w:rsidR="00493E6F" w:rsidRPr="000B1A7A" w:rsidRDefault="009B13FC" w:rsidP="00DD0127">
      <w:pPr>
        <w:autoSpaceDE w:val="0"/>
        <w:autoSpaceDN w:val="0"/>
        <w:adjustRightInd w:val="0"/>
        <w:jc w:val="both"/>
      </w:pPr>
      <w:r w:rsidRPr="000B1A7A">
        <w:t xml:space="preserve">8.  </w:t>
      </w:r>
      <w:r w:rsidR="005C7EDC" w:rsidRPr="000B1A7A">
        <w:t>Kui kõrge</w:t>
      </w:r>
      <w:r w:rsidR="006B5B2D" w:rsidRPr="000B1A7A">
        <w:t>ma</w:t>
      </w:r>
      <w:r w:rsidR="005C7EDC" w:rsidRPr="000B1A7A">
        <w:t xml:space="preserve"> väärtusega kontoga seoses toimub muutus asjaoludes, mille tagajärjel üht või mitut käesoleva osa lõike B punk</w:t>
      </w:r>
      <w:r w:rsidR="00BE41F9" w:rsidRPr="000B1A7A">
        <w:t>t</w:t>
      </w:r>
      <w:r w:rsidR="005C7EDC" w:rsidRPr="000B1A7A">
        <w:t xml:space="preserve">is 2 kirjeldatud tunnust kontoga seostatakse, siis peab aruandekohustuslik finantsasutus käsitama kontot igale sellisele jurisdiktsioonile avaldatava kontona, millele leitud tunnus viitab, välja arvatud juhul, kui ta valib käesoleva osa lõike B punkti 6 kohaldamise ja üks selle punkti eranditest on kohaldatav sellele kontole.  </w:t>
      </w:r>
    </w:p>
    <w:p w:rsidR="00A81433" w:rsidRPr="000B1A7A" w:rsidRDefault="00A81433" w:rsidP="00A1325C">
      <w:pPr>
        <w:autoSpaceDE w:val="0"/>
        <w:autoSpaceDN w:val="0"/>
        <w:adjustRightInd w:val="0"/>
        <w:jc w:val="both"/>
      </w:pPr>
    </w:p>
    <w:p w:rsidR="00E957CC" w:rsidRPr="000B1A7A" w:rsidRDefault="005C7EDC" w:rsidP="00E957CC">
      <w:pPr>
        <w:autoSpaceDE w:val="0"/>
        <w:autoSpaceDN w:val="0"/>
        <w:adjustRightInd w:val="0"/>
        <w:jc w:val="both"/>
      </w:pPr>
      <w:r w:rsidRPr="000B1A7A">
        <w:t xml:space="preserve">9. </w:t>
      </w:r>
      <w:r w:rsidR="00E957CC" w:rsidRPr="000B1A7A">
        <w:t>Aruandekohustuslik finantsasutus kehtestab menetluse tagamaks, et kliendihaldur tuvastab igasuguse muutuse kontoga seotud asjaoludes. Näiteks kui kliendihaldurile teatatakse, et kontoomanikul on uus postiaadress avaldatavas jurisdiktsioonis, on aruandekohustuslik finantsasutus kohustatud käsitama uut aadressi asjaolude muutusena ja kui ta valib käesoleva osa lõike B punkti 6 kohaldamise, on kohustatud hankima kontoomanikult asjakohased dokumendid.</w:t>
      </w:r>
    </w:p>
    <w:p w:rsidR="005C7EDC" w:rsidRPr="000B1A7A" w:rsidRDefault="005C7EDC" w:rsidP="00A1325C">
      <w:pPr>
        <w:autoSpaceDE w:val="0"/>
        <w:autoSpaceDN w:val="0"/>
        <w:adjustRightInd w:val="0"/>
        <w:jc w:val="both"/>
      </w:pPr>
    </w:p>
    <w:p w:rsidR="00E957CC" w:rsidRPr="000B1A7A" w:rsidRDefault="00E957CC" w:rsidP="00A1325C">
      <w:pPr>
        <w:autoSpaceDE w:val="0"/>
        <w:autoSpaceDN w:val="0"/>
        <w:adjustRightInd w:val="0"/>
        <w:jc w:val="both"/>
      </w:pPr>
      <w:r w:rsidRPr="000B1A7A">
        <w:t>D. Füüsilise isiku olemasolevate kontode ülevaatus tuleb lõpule viia [xx/xx/xxxx].</w:t>
      </w:r>
    </w:p>
    <w:p w:rsidR="00E957CC" w:rsidRPr="000B1A7A" w:rsidRDefault="00E957CC" w:rsidP="00A1325C">
      <w:pPr>
        <w:autoSpaceDE w:val="0"/>
        <w:autoSpaceDN w:val="0"/>
        <w:adjustRightInd w:val="0"/>
        <w:jc w:val="both"/>
      </w:pPr>
    </w:p>
    <w:p w:rsidR="00E957CC" w:rsidRPr="000B1A7A" w:rsidRDefault="00E957CC" w:rsidP="00A1325C">
      <w:pPr>
        <w:autoSpaceDE w:val="0"/>
        <w:autoSpaceDN w:val="0"/>
        <w:adjustRightInd w:val="0"/>
        <w:jc w:val="both"/>
      </w:pPr>
      <w:r w:rsidRPr="000B1A7A">
        <w:t>E. Füüsilise isiku olemasolevat kontot, mis on käesoleva osa kohaselt tuvastatud kui avaldatav konto, käsitatakse avaldatava kontona kõikidel järgnevatel aastatel seni, ku</w:t>
      </w:r>
      <w:r w:rsidR="00940DC3" w:rsidRPr="000B1A7A">
        <w:t>n</w:t>
      </w:r>
      <w:r w:rsidRPr="000B1A7A">
        <w:t xml:space="preserve">i kontoomanik lakkab olemast avaldatav isik. </w:t>
      </w:r>
    </w:p>
    <w:p w:rsidR="00E957CC" w:rsidRPr="000B1A7A" w:rsidRDefault="00E957CC" w:rsidP="00A1325C">
      <w:pPr>
        <w:autoSpaceDE w:val="0"/>
        <w:autoSpaceDN w:val="0"/>
        <w:adjustRightInd w:val="0"/>
        <w:jc w:val="both"/>
      </w:pPr>
    </w:p>
    <w:p w:rsidR="00E957CC" w:rsidRPr="000B1A7A" w:rsidRDefault="00E957CC" w:rsidP="005F090C">
      <w:pPr>
        <w:autoSpaceDE w:val="0"/>
        <w:autoSpaceDN w:val="0"/>
        <w:adjustRightInd w:val="0"/>
        <w:jc w:val="both"/>
        <w:outlineLvl w:val="0"/>
        <w:rPr>
          <w:b/>
        </w:rPr>
      </w:pPr>
      <w:r w:rsidRPr="000B1A7A">
        <w:rPr>
          <w:b/>
        </w:rPr>
        <w:t>IV osa.</w:t>
      </w:r>
      <w:r w:rsidRPr="000B1A7A">
        <w:t xml:space="preserve"> </w:t>
      </w:r>
      <w:r w:rsidRPr="000B1A7A">
        <w:rPr>
          <w:b/>
        </w:rPr>
        <w:t>Füüsilise isiku uute kontodega seotud hoolsusmeetmed</w:t>
      </w:r>
    </w:p>
    <w:p w:rsidR="00E957CC" w:rsidRPr="000B1A7A" w:rsidRDefault="00E957CC" w:rsidP="00A1325C">
      <w:pPr>
        <w:autoSpaceDE w:val="0"/>
        <w:autoSpaceDN w:val="0"/>
        <w:adjustRightInd w:val="0"/>
        <w:jc w:val="both"/>
        <w:rPr>
          <w:b/>
        </w:rPr>
      </w:pPr>
    </w:p>
    <w:p w:rsidR="00E957CC" w:rsidRPr="000B1A7A" w:rsidRDefault="00E957CC" w:rsidP="00E957CC">
      <w:pPr>
        <w:autoSpaceDE w:val="0"/>
        <w:autoSpaceDN w:val="0"/>
        <w:adjustRightInd w:val="0"/>
        <w:jc w:val="both"/>
      </w:pPr>
      <w:r w:rsidRPr="000B1A7A">
        <w:t>Järgmisi menetluseeskirju kohaldatakse avaldatavate kontode kindlakstegemiseks füüsilise isiku uute kontode seast:</w:t>
      </w:r>
    </w:p>
    <w:p w:rsidR="00E957CC" w:rsidRPr="000B1A7A" w:rsidRDefault="00E957CC" w:rsidP="00E957CC">
      <w:pPr>
        <w:autoSpaceDE w:val="0"/>
        <w:autoSpaceDN w:val="0"/>
        <w:adjustRightInd w:val="0"/>
        <w:jc w:val="both"/>
      </w:pPr>
    </w:p>
    <w:p w:rsidR="00B00A5D" w:rsidRPr="000B1A7A" w:rsidRDefault="00CC05EB" w:rsidP="00B00A5D">
      <w:pPr>
        <w:autoSpaceDE w:val="0"/>
        <w:autoSpaceDN w:val="0"/>
        <w:adjustRightInd w:val="0"/>
        <w:jc w:val="both"/>
      </w:pPr>
      <w:r w:rsidRPr="000B1A7A">
        <w:t xml:space="preserve">A. </w:t>
      </w:r>
      <w:r w:rsidR="00B00A5D" w:rsidRPr="000B1A7A">
        <w:t xml:space="preserve">Füüsiliste isikute uute kontode suhtes peab aruandekohustuslik </w:t>
      </w:r>
      <w:r w:rsidRPr="000B1A7A">
        <w:t xml:space="preserve"> </w:t>
      </w:r>
      <w:r w:rsidR="00B00A5D" w:rsidRPr="000B1A7A">
        <w:t>finantsasutus konto avamisel hankima kontoomaniku kinnituse, mis võib olla osa konto avamise dokumentatsioonist, mis võimaldab aruandekohustuslikul finantsasutusel teha kindlaks kontoomanik</w:t>
      </w:r>
      <w:r w:rsidRPr="000B1A7A">
        <w:t>u</w:t>
      </w:r>
      <w:r w:rsidR="00B00A5D" w:rsidRPr="000B1A7A">
        <w:t xml:space="preserve"> </w:t>
      </w:r>
      <w:r w:rsidRPr="000B1A7A">
        <w:t>maksuresidentsuse</w:t>
      </w:r>
      <w:r w:rsidR="00DC2D75" w:rsidRPr="000B1A7A">
        <w:t>(d)</w:t>
      </w:r>
      <w:r w:rsidRPr="000B1A7A">
        <w:t xml:space="preserve"> </w:t>
      </w:r>
      <w:r w:rsidR="00B00A5D" w:rsidRPr="000B1A7A">
        <w:t xml:space="preserve">ja kinnitama sellise kontoomaniku kinnituse mõistlikkust teabe põhjal, mida aruandekohustuslik finantsasutus on seoses konto avamisega hankinud, sealhulgas </w:t>
      </w:r>
      <w:r w:rsidR="00B11AF3" w:rsidRPr="000B1A7A">
        <w:t xml:space="preserve">rahapesu tõkestamise/tunne-oma-klienti protseduuri </w:t>
      </w:r>
      <w:r w:rsidR="00B00A5D" w:rsidRPr="000B1A7A">
        <w:t>kohaselt kogutud dokumentide põhjal.</w:t>
      </w:r>
    </w:p>
    <w:p w:rsidR="00CC05EB" w:rsidRPr="000B1A7A" w:rsidRDefault="00CC05EB" w:rsidP="00B00A5D">
      <w:pPr>
        <w:autoSpaceDE w:val="0"/>
        <w:autoSpaceDN w:val="0"/>
        <w:adjustRightInd w:val="0"/>
        <w:jc w:val="both"/>
      </w:pPr>
    </w:p>
    <w:p w:rsidR="00CC05EB" w:rsidRPr="000B1A7A" w:rsidRDefault="00CC05EB" w:rsidP="00B00A5D">
      <w:pPr>
        <w:autoSpaceDE w:val="0"/>
        <w:autoSpaceDN w:val="0"/>
        <w:adjustRightInd w:val="0"/>
        <w:jc w:val="both"/>
      </w:pPr>
      <w:r w:rsidRPr="000B1A7A">
        <w:t xml:space="preserve">B. </w:t>
      </w:r>
      <w:r w:rsidR="00571B66" w:rsidRPr="000B1A7A">
        <w:t xml:space="preserve">Kui kontoomaniku kinnitusest nähtub, et kontoomanik on avaldatava jurisdiktsiooni  maksuresident, peab aruandekohustuslik finantsasutus käsitama kontot avaldatava kontona ja kontoomaniku kinnitus peab sisaldama ka kontoomaniku avaldatava jurisdiktsiooni TIN-i (arvestades I osa lõiget D) ja sünniaega. </w:t>
      </w:r>
    </w:p>
    <w:p w:rsidR="00571B66" w:rsidRPr="000B1A7A" w:rsidRDefault="00571B66" w:rsidP="00B00A5D">
      <w:pPr>
        <w:autoSpaceDE w:val="0"/>
        <w:autoSpaceDN w:val="0"/>
        <w:adjustRightInd w:val="0"/>
        <w:jc w:val="both"/>
      </w:pPr>
    </w:p>
    <w:p w:rsidR="00571B66" w:rsidRPr="000B1A7A" w:rsidRDefault="00571B66" w:rsidP="00B00A5D">
      <w:pPr>
        <w:autoSpaceDE w:val="0"/>
        <w:autoSpaceDN w:val="0"/>
        <w:adjustRightInd w:val="0"/>
        <w:jc w:val="both"/>
      </w:pPr>
      <w:r w:rsidRPr="000B1A7A">
        <w:t xml:space="preserve">C. Kui füüsilise isiku uue kontoga seotud asjaolud muutuvad, mille tõttu saab aruandekohustuslik finantsasutus teadlikuks või tal on alust arvata, et kontoomaniku esialgne kinnitus ei ole õige või usaldusväärne, siis ei tohi aruandekohustuslik finantsasutus tugineda sellele kontoomaniku kinnitusele ning peab hankima kontoomaniku kehtiva kinnituse, millest nähtub kontoomaniku maksuresidentsus. </w:t>
      </w:r>
    </w:p>
    <w:p w:rsidR="00571B66" w:rsidRPr="000B1A7A" w:rsidRDefault="00571B66" w:rsidP="00B00A5D">
      <w:pPr>
        <w:autoSpaceDE w:val="0"/>
        <w:autoSpaceDN w:val="0"/>
        <w:adjustRightInd w:val="0"/>
        <w:jc w:val="both"/>
      </w:pPr>
    </w:p>
    <w:p w:rsidR="00571B66" w:rsidRPr="000B1A7A" w:rsidRDefault="00571B66" w:rsidP="005F090C">
      <w:pPr>
        <w:autoSpaceDE w:val="0"/>
        <w:autoSpaceDN w:val="0"/>
        <w:adjustRightInd w:val="0"/>
        <w:jc w:val="both"/>
        <w:outlineLvl w:val="0"/>
        <w:rPr>
          <w:b/>
        </w:rPr>
      </w:pPr>
      <w:r w:rsidRPr="000B1A7A">
        <w:rPr>
          <w:b/>
        </w:rPr>
        <w:t>V osa. Ettevõtte olemasoleva</w:t>
      </w:r>
      <w:r w:rsidR="00785FFF" w:rsidRPr="000B1A7A">
        <w:rPr>
          <w:b/>
        </w:rPr>
        <w:t>te kontodega seotud hoolsusmeetmed</w:t>
      </w:r>
    </w:p>
    <w:p w:rsidR="00571B66" w:rsidRPr="000B1A7A" w:rsidRDefault="00571B66" w:rsidP="00B00A5D">
      <w:pPr>
        <w:autoSpaceDE w:val="0"/>
        <w:autoSpaceDN w:val="0"/>
        <w:adjustRightInd w:val="0"/>
        <w:jc w:val="both"/>
      </w:pPr>
    </w:p>
    <w:p w:rsidR="00830120" w:rsidRPr="000B1A7A" w:rsidRDefault="00830120" w:rsidP="00830120">
      <w:pPr>
        <w:autoSpaceDE w:val="0"/>
        <w:autoSpaceDN w:val="0"/>
        <w:adjustRightInd w:val="0"/>
        <w:jc w:val="both"/>
      </w:pPr>
      <w:r w:rsidRPr="000B1A7A">
        <w:t>Järgmisi menetluseeskirju kohaldatakse avaldatavate kontode kindlakstegemiseks ettevõtte olemasolevate kontode seast:</w:t>
      </w:r>
    </w:p>
    <w:p w:rsidR="00830120" w:rsidRPr="000B1A7A" w:rsidRDefault="00830120" w:rsidP="00830120">
      <w:pPr>
        <w:autoSpaceDE w:val="0"/>
        <w:autoSpaceDN w:val="0"/>
        <w:adjustRightInd w:val="0"/>
        <w:jc w:val="both"/>
      </w:pPr>
    </w:p>
    <w:p w:rsidR="00830120" w:rsidRPr="000B1A7A" w:rsidRDefault="00830120" w:rsidP="00830120">
      <w:pPr>
        <w:autoSpaceDE w:val="0"/>
        <w:autoSpaceDN w:val="0"/>
        <w:adjustRightInd w:val="0"/>
        <w:jc w:val="both"/>
      </w:pPr>
      <w:r w:rsidRPr="000B1A7A">
        <w:rPr>
          <w:b/>
        </w:rPr>
        <w:t>A.</w:t>
      </w:r>
      <w:r w:rsidRPr="000B1A7A">
        <w:t xml:space="preserve"> </w:t>
      </w:r>
      <w:r w:rsidRPr="000B1A7A">
        <w:rPr>
          <w:b/>
          <w:u w:val="single"/>
        </w:rPr>
        <w:t>Ettevõtte kontod, mida ei pea üle vaatama ega tuvastama ja mille kohta ei pea aruannet esitama.</w:t>
      </w:r>
      <w:r w:rsidRPr="000B1A7A">
        <w:rPr>
          <w:b/>
        </w:rPr>
        <w:t xml:space="preserve"> </w:t>
      </w:r>
      <w:r w:rsidRPr="000B1A7A">
        <w:t>Kui aruandekohustuslik finantsasutus ei vali teisiti kõigi ettevõtte olemasolevate kontode või selliste kontode selgelt eristatava grupi suhtes, siis ettevõtte</w:t>
      </w:r>
      <w:r w:rsidRPr="000B1A7A" w:rsidDel="00010886">
        <w:t xml:space="preserve"> </w:t>
      </w:r>
      <w:r w:rsidRPr="000B1A7A">
        <w:t xml:space="preserve">olemasolevaid kontosid, mille </w:t>
      </w:r>
      <w:r w:rsidR="000A5BDD" w:rsidRPr="000B1A7A">
        <w:t>koond</w:t>
      </w:r>
      <w:r w:rsidRPr="000B1A7A">
        <w:t xml:space="preserve">jääk või </w:t>
      </w:r>
      <w:r w:rsidR="000A5BDD" w:rsidRPr="000B1A7A">
        <w:t>-</w:t>
      </w:r>
      <w:r w:rsidRPr="000B1A7A">
        <w:t>väärtus ei ületa 31. detsembri [xxxx]. aasta seisuga 250 000 USA dollarit, ei pea üle vaatama, tuvastama ega esitama aruandes avaldatavate kontodena seni, ku</w:t>
      </w:r>
      <w:r w:rsidR="0020014A" w:rsidRPr="000B1A7A">
        <w:t>n</w:t>
      </w:r>
      <w:r w:rsidRPr="000B1A7A">
        <w:t xml:space="preserve">i konto </w:t>
      </w:r>
      <w:r w:rsidR="000A5BDD" w:rsidRPr="000B1A7A">
        <w:t>koond</w:t>
      </w:r>
      <w:r w:rsidRPr="000B1A7A">
        <w:t xml:space="preserve">jääk või </w:t>
      </w:r>
      <w:r w:rsidR="000A5BDD" w:rsidRPr="000B1A7A">
        <w:t>-</w:t>
      </w:r>
      <w:r w:rsidRPr="000B1A7A">
        <w:t xml:space="preserve">väärtus ei ületa iga järgneva aasta viimase päeva seisuga </w:t>
      </w:r>
    </w:p>
    <w:p w:rsidR="00830120" w:rsidRPr="000B1A7A" w:rsidRDefault="00830120" w:rsidP="00830120">
      <w:pPr>
        <w:autoSpaceDE w:val="0"/>
        <w:autoSpaceDN w:val="0"/>
        <w:adjustRightInd w:val="0"/>
        <w:jc w:val="both"/>
      </w:pPr>
      <w:r w:rsidRPr="000B1A7A">
        <w:t xml:space="preserve">250 000 USA dollarit. </w:t>
      </w:r>
    </w:p>
    <w:p w:rsidR="00830120" w:rsidRPr="000B1A7A" w:rsidRDefault="00830120" w:rsidP="00830120">
      <w:pPr>
        <w:autoSpaceDE w:val="0"/>
        <w:autoSpaceDN w:val="0"/>
        <w:adjustRightInd w:val="0"/>
        <w:jc w:val="both"/>
      </w:pPr>
    </w:p>
    <w:p w:rsidR="00830120" w:rsidRPr="000B1A7A" w:rsidRDefault="00830120" w:rsidP="00830120">
      <w:pPr>
        <w:autoSpaceDE w:val="0"/>
        <w:autoSpaceDN w:val="0"/>
        <w:adjustRightInd w:val="0"/>
        <w:ind w:left="358" w:hanging="358"/>
        <w:jc w:val="both"/>
        <w:rPr>
          <w:b/>
          <w:u w:val="single"/>
        </w:rPr>
      </w:pPr>
      <w:r w:rsidRPr="000B1A7A">
        <w:rPr>
          <w:b/>
          <w:u w:val="single"/>
        </w:rPr>
        <w:t xml:space="preserve">B. Ülevaadatavad ettevõtte kontod. </w:t>
      </w:r>
    </w:p>
    <w:p w:rsidR="00830120" w:rsidRPr="000B1A7A" w:rsidRDefault="00830120" w:rsidP="00830120">
      <w:pPr>
        <w:autoSpaceDE w:val="0"/>
        <w:autoSpaceDN w:val="0"/>
        <w:adjustRightInd w:val="0"/>
        <w:jc w:val="both"/>
      </w:pPr>
      <w:r w:rsidRPr="000B1A7A">
        <w:t xml:space="preserve">Ettevõtte olemasolevad kontod, mille </w:t>
      </w:r>
      <w:r w:rsidR="000A5BDD" w:rsidRPr="000B1A7A">
        <w:t>koond</w:t>
      </w:r>
      <w:r w:rsidRPr="000B1A7A">
        <w:t xml:space="preserve">jääk või </w:t>
      </w:r>
      <w:r w:rsidR="000A5BDD" w:rsidRPr="000B1A7A">
        <w:t>-</w:t>
      </w:r>
      <w:r w:rsidRPr="000B1A7A">
        <w:t xml:space="preserve">väärtus ületab 31. detsembri [xxxx]. aasta seisuga 250 000 USA dollarit, ja ettevõtte olemasolevad kontod, mille </w:t>
      </w:r>
      <w:r w:rsidR="000A5BDD" w:rsidRPr="000B1A7A">
        <w:t>koond</w:t>
      </w:r>
      <w:r w:rsidRPr="000B1A7A">
        <w:t xml:space="preserve">jääk või </w:t>
      </w:r>
      <w:r w:rsidR="000A5BDD" w:rsidRPr="000B1A7A">
        <w:t>-</w:t>
      </w:r>
      <w:r w:rsidRPr="000B1A7A">
        <w:t xml:space="preserve">väärtus ei ületa 31. detsembri [xxxx]. aasta seisuga 250 000 USA dollarit, kuid mille </w:t>
      </w:r>
      <w:r w:rsidR="000A5BDD" w:rsidRPr="000B1A7A">
        <w:t>koond</w:t>
      </w:r>
      <w:r w:rsidRPr="000B1A7A">
        <w:t xml:space="preserve">jääk või </w:t>
      </w:r>
      <w:r w:rsidR="000A5BDD" w:rsidRPr="000B1A7A">
        <w:t>-</w:t>
      </w:r>
      <w:r w:rsidRPr="000B1A7A">
        <w:t>väärtus  mõne järgneva kalendriaasta viimase päeva seisuga ületab 250 000 USA dollarit, peab üle vaatama käesoleva jao lõikes D ette nähtud menetlust järgides.</w:t>
      </w:r>
    </w:p>
    <w:p w:rsidR="00830120" w:rsidRPr="000B1A7A" w:rsidRDefault="00830120" w:rsidP="00830120">
      <w:pPr>
        <w:autoSpaceDE w:val="0"/>
        <w:autoSpaceDN w:val="0"/>
        <w:adjustRightInd w:val="0"/>
        <w:jc w:val="both"/>
      </w:pPr>
      <w:r w:rsidRPr="000B1A7A">
        <w:t xml:space="preserve"> </w:t>
      </w:r>
    </w:p>
    <w:p w:rsidR="00571B66" w:rsidRPr="000B1A7A" w:rsidRDefault="00830120" w:rsidP="00B00A5D">
      <w:pPr>
        <w:autoSpaceDE w:val="0"/>
        <w:autoSpaceDN w:val="0"/>
        <w:adjustRightInd w:val="0"/>
        <w:jc w:val="both"/>
      </w:pPr>
      <w:r w:rsidRPr="000B1A7A">
        <w:rPr>
          <w:b/>
          <w:u w:val="single"/>
        </w:rPr>
        <w:t xml:space="preserve">C. </w:t>
      </w:r>
      <w:r w:rsidR="00B82754" w:rsidRPr="000B1A7A">
        <w:rPr>
          <w:b/>
          <w:u w:val="single"/>
        </w:rPr>
        <w:t>Ettevõtte kontod, mille kohta peab esitama aruande</w:t>
      </w:r>
      <w:r w:rsidR="00B82754" w:rsidRPr="000B1A7A">
        <w:rPr>
          <w:b/>
        </w:rPr>
        <w:t xml:space="preserve">. </w:t>
      </w:r>
      <w:r w:rsidR="00B82754" w:rsidRPr="000B1A7A">
        <w:t>Käesoleva osa lõikes B kirjeldatud ettevõtte olemasolevate kontode puhul käsitatakse avaldatavate kontodena üksnes kontosid, mille omanikuks on üks või mitu avaldatavast isikust ettevõtet või passiivset NFE-d ühe või mitme kontrolliva isikuga, kes on avaldatavad isikud.</w:t>
      </w:r>
    </w:p>
    <w:p w:rsidR="00E957CC" w:rsidRPr="000B1A7A" w:rsidRDefault="00E957CC" w:rsidP="00E957CC">
      <w:pPr>
        <w:autoSpaceDE w:val="0"/>
        <w:autoSpaceDN w:val="0"/>
        <w:adjustRightInd w:val="0"/>
        <w:jc w:val="both"/>
      </w:pPr>
    </w:p>
    <w:p w:rsidR="00B82754" w:rsidRPr="000B1A7A" w:rsidRDefault="00B82754" w:rsidP="00E957CC">
      <w:pPr>
        <w:autoSpaceDE w:val="0"/>
        <w:autoSpaceDN w:val="0"/>
        <w:adjustRightInd w:val="0"/>
        <w:jc w:val="both"/>
      </w:pPr>
      <w:r w:rsidRPr="000B1A7A">
        <w:t xml:space="preserve">D. </w:t>
      </w:r>
      <w:r w:rsidRPr="000B1A7A">
        <w:rPr>
          <w:b/>
          <w:u w:val="single"/>
        </w:rPr>
        <w:t>Ülevaatamise kord tuvastamaks ettevõtte kontosid, mille kohta peab esitama aruande.</w:t>
      </w:r>
      <w:r w:rsidRPr="000B1A7A">
        <w:rPr>
          <w:b/>
        </w:rPr>
        <w:t xml:space="preserve"> </w:t>
      </w:r>
      <w:r w:rsidRPr="000B1A7A">
        <w:t xml:space="preserve">Käesoleva osa punktis B kirjeldatud ettevõtte olemasolevatele kontodele peab aruandekohustuslik finantsasutus kohaldama järgmisi ülevaatusmenetlusi, et teha kindlaks, kas kontoomanikuks on üks või mitu avaldatavat isikut või passiivset NFE-d ühe või mitme kontrolliva isikuga, kes </w:t>
      </w:r>
      <w:r w:rsidR="00AB5184" w:rsidRPr="000B1A7A">
        <w:t xml:space="preserve">on </w:t>
      </w:r>
      <w:r w:rsidRPr="000B1A7A">
        <w:t>avaldatavad isikud:</w:t>
      </w:r>
    </w:p>
    <w:p w:rsidR="00B82754" w:rsidRPr="000B1A7A" w:rsidRDefault="00B82754" w:rsidP="00E957CC">
      <w:pPr>
        <w:autoSpaceDE w:val="0"/>
        <w:autoSpaceDN w:val="0"/>
        <w:adjustRightInd w:val="0"/>
        <w:jc w:val="both"/>
      </w:pPr>
    </w:p>
    <w:p w:rsidR="00B82754" w:rsidRPr="000B1A7A" w:rsidRDefault="00B82754" w:rsidP="00B82754">
      <w:pPr>
        <w:autoSpaceDE w:val="0"/>
        <w:autoSpaceDN w:val="0"/>
        <w:adjustRightInd w:val="0"/>
        <w:jc w:val="both"/>
        <w:rPr>
          <w:b/>
          <w:bCs/>
        </w:rPr>
      </w:pPr>
      <w:r w:rsidRPr="000B1A7A">
        <w:t xml:space="preserve">1. </w:t>
      </w:r>
      <w:r w:rsidR="00530F6D" w:rsidRPr="000B1A7A">
        <w:rPr>
          <w:b/>
          <w:u w:val="single"/>
        </w:rPr>
        <w:t>Selgitada, k</w:t>
      </w:r>
      <w:r w:rsidRPr="000B1A7A">
        <w:rPr>
          <w:b/>
          <w:u w:val="single"/>
        </w:rPr>
        <w:t>as ettevõte on avaldatav isik</w:t>
      </w:r>
      <w:r w:rsidR="00530F6D" w:rsidRPr="000B1A7A">
        <w:rPr>
          <w:b/>
          <w:u w:val="single"/>
        </w:rPr>
        <w:t>.</w:t>
      </w:r>
    </w:p>
    <w:p w:rsidR="00B82754" w:rsidRPr="000B1A7A" w:rsidRDefault="00B82754" w:rsidP="00B82754">
      <w:pPr>
        <w:autoSpaceDE w:val="0"/>
        <w:autoSpaceDN w:val="0"/>
        <w:adjustRightInd w:val="0"/>
        <w:ind w:left="2124"/>
        <w:jc w:val="both"/>
      </w:pPr>
    </w:p>
    <w:p w:rsidR="00B82754" w:rsidRPr="000B1A7A" w:rsidRDefault="00B82754" w:rsidP="00B82754">
      <w:pPr>
        <w:autoSpaceDE w:val="0"/>
        <w:autoSpaceDN w:val="0"/>
        <w:adjustRightInd w:val="0"/>
        <w:jc w:val="both"/>
      </w:pPr>
      <w:r w:rsidRPr="000B1A7A">
        <w:t xml:space="preserve">a) Vaadata üle regulatiivsetel või kliendihalduse eesmärkidel kogutud teave (sealhulgas </w:t>
      </w:r>
      <w:r w:rsidR="00B11AF3" w:rsidRPr="000B1A7A">
        <w:t xml:space="preserve">rahapesu tõkestamise/tunne-oma-klienti protseduuri kohaselt </w:t>
      </w:r>
      <w:r w:rsidRPr="000B1A7A">
        <w:t xml:space="preserve">kogutud teave), et teha kindlaks, kas teabest nähtub, et kontoomanik on </w:t>
      </w:r>
      <w:r w:rsidR="00AD533D" w:rsidRPr="000B1A7A">
        <w:t>avaldatava jurisdiktsiooni</w:t>
      </w:r>
      <w:r w:rsidRPr="000B1A7A">
        <w:t xml:space="preserve"> </w:t>
      </w:r>
      <w:r w:rsidR="00AD533D" w:rsidRPr="000B1A7A">
        <w:t>resident</w:t>
      </w:r>
      <w:r w:rsidRPr="000B1A7A">
        <w:t xml:space="preserve">. Selle eesmärgi tähenduses hõlmab teave, millest nähtub, et </w:t>
      </w:r>
      <w:r w:rsidR="00AD533D" w:rsidRPr="000B1A7A">
        <w:t xml:space="preserve">kontoomanik on avaldatava jurisdiktsiooni resident, </w:t>
      </w:r>
      <w:r w:rsidRPr="000B1A7A">
        <w:t xml:space="preserve">asutamis- või moodustamiskohta </w:t>
      </w:r>
      <w:r w:rsidR="00AD533D" w:rsidRPr="000B1A7A">
        <w:t>või aadressi avaldatavas jurisdiktsioonis</w:t>
      </w:r>
      <w:r w:rsidRPr="000B1A7A">
        <w:t>.</w:t>
      </w:r>
    </w:p>
    <w:p w:rsidR="00B82754" w:rsidRPr="000B1A7A" w:rsidRDefault="00B82754" w:rsidP="00B82754">
      <w:pPr>
        <w:autoSpaceDE w:val="0"/>
        <w:autoSpaceDN w:val="0"/>
        <w:adjustRightInd w:val="0"/>
        <w:ind w:left="2124"/>
        <w:jc w:val="both"/>
      </w:pPr>
    </w:p>
    <w:p w:rsidR="00AD533D" w:rsidRPr="000B1A7A" w:rsidRDefault="00B82754" w:rsidP="00AD533D">
      <w:pPr>
        <w:autoSpaceDE w:val="0"/>
        <w:autoSpaceDN w:val="0"/>
        <w:adjustRightInd w:val="0"/>
        <w:jc w:val="both"/>
      </w:pPr>
      <w:r w:rsidRPr="000B1A7A">
        <w:t xml:space="preserve">b) Kui teabest nähtub, et kontoomanik on </w:t>
      </w:r>
      <w:r w:rsidR="00AD533D" w:rsidRPr="000B1A7A">
        <w:t>avaldatava jurisdiktsiooni resident</w:t>
      </w:r>
      <w:r w:rsidRPr="000B1A7A">
        <w:t xml:space="preserve">, siis peab aruandekohustuslik finantsasutus käsitama kontot avaldatava kontona, välja arvatud juhul, kui </w:t>
      </w:r>
      <w:r w:rsidRPr="000B1A7A">
        <w:lastRenderedPageBreak/>
        <w:t xml:space="preserve">ta hangib kontoomanikult kinnituse või teeb oma käsutuses oleva või avalikult kättesaadava teabe põhjal mõistlikult kindlaks, et kontoomanik ei ole </w:t>
      </w:r>
      <w:r w:rsidR="00AD533D" w:rsidRPr="000B1A7A">
        <w:t xml:space="preserve">avaldatav isik. </w:t>
      </w:r>
    </w:p>
    <w:p w:rsidR="00AD533D" w:rsidRPr="000B1A7A" w:rsidRDefault="00AD533D" w:rsidP="00AD533D">
      <w:pPr>
        <w:autoSpaceDE w:val="0"/>
        <w:autoSpaceDN w:val="0"/>
        <w:adjustRightInd w:val="0"/>
        <w:jc w:val="both"/>
      </w:pPr>
    </w:p>
    <w:p w:rsidR="00AB5184" w:rsidRPr="000B1A7A" w:rsidRDefault="00AD533D" w:rsidP="00AB5184">
      <w:pPr>
        <w:autoSpaceDE w:val="0"/>
        <w:autoSpaceDN w:val="0"/>
        <w:adjustRightInd w:val="0"/>
        <w:jc w:val="both"/>
      </w:pPr>
      <w:r w:rsidRPr="000B1A7A">
        <w:t xml:space="preserve">2. </w:t>
      </w:r>
      <w:r w:rsidR="00530F6D" w:rsidRPr="000B1A7A">
        <w:rPr>
          <w:b/>
          <w:u w:val="single"/>
        </w:rPr>
        <w:t>Selgitada, k</w:t>
      </w:r>
      <w:r w:rsidRPr="000B1A7A">
        <w:rPr>
          <w:b/>
          <w:u w:val="single"/>
        </w:rPr>
        <w:t>as ettevõte on passiivne NFE ühe või mitme kontrolliva isikuga, kes on avaldatavad isikud.</w:t>
      </w:r>
      <w:r w:rsidRPr="000B1A7A">
        <w:t xml:space="preserve"> </w:t>
      </w:r>
      <w:r w:rsidR="00AB5184" w:rsidRPr="000B1A7A">
        <w:t>Ettevõtte olemasoleva konto kontoomaniku (sh ettevõtte, kes on avaldatav isik) puhul peab aruandekohustuslik finantsasutus tegema kindlaks, kas kontoomanik on passiivne NFE ühe või mitme kontrolliva isikuga, kes on avaldatavad isikud. Kui mõni passiivse</w:t>
      </w:r>
      <w:r w:rsidR="002259C3" w:rsidRPr="000B1A7A">
        <w:t>t</w:t>
      </w:r>
      <w:r w:rsidR="00AB5184" w:rsidRPr="000B1A7A">
        <w:t xml:space="preserve"> NFE</w:t>
      </w:r>
      <w:r w:rsidR="0035593F" w:rsidRPr="000B1A7A">
        <w:t>-</w:t>
      </w:r>
      <w:r w:rsidR="002259C3" w:rsidRPr="000B1A7A">
        <w:t>d</w:t>
      </w:r>
      <w:r w:rsidR="00AB5184" w:rsidRPr="000B1A7A">
        <w:t xml:space="preserve"> kontrolliv isik on avaldatav isik, siis tuleb kontot käsitada avaldatava kontona. Seda tehes peab </w:t>
      </w:r>
      <w:r w:rsidR="00F92861" w:rsidRPr="000B1A7A">
        <w:t xml:space="preserve">aruandekohustuslik </w:t>
      </w:r>
      <w:r w:rsidR="00AB5184" w:rsidRPr="000B1A7A">
        <w:t>finantsasutus järgima käesoleva lõike punkti 2 alapunktides a kuni c toodud juhiseid järjekorras, mis on antud asjaoludel kõige kohasem.</w:t>
      </w:r>
    </w:p>
    <w:p w:rsidR="00AD533D" w:rsidRPr="000B1A7A" w:rsidRDefault="00AD533D" w:rsidP="00AD533D">
      <w:pPr>
        <w:autoSpaceDE w:val="0"/>
        <w:autoSpaceDN w:val="0"/>
        <w:adjustRightInd w:val="0"/>
        <w:jc w:val="both"/>
      </w:pPr>
    </w:p>
    <w:p w:rsidR="002259C3" w:rsidRPr="000B1A7A" w:rsidRDefault="00AB5184" w:rsidP="00AD533D">
      <w:pPr>
        <w:autoSpaceDE w:val="0"/>
        <w:autoSpaceDN w:val="0"/>
        <w:adjustRightInd w:val="0"/>
        <w:jc w:val="both"/>
      </w:pPr>
      <w:r w:rsidRPr="000B1A7A">
        <w:t xml:space="preserve">a) </w:t>
      </w:r>
      <w:r w:rsidR="00530F6D" w:rsidRPr="000B1A7A">
        <w:rPr>
          <w:b/>
          <w:u w:val="single"/>
        </w:rPr>
        <w:t>Selgitada, k</w:t>
      </w:r>
      <w:r w:rsidR="00D8637B" w:rsidRPr="000B1A7A">
        <w:rPr>
          <w:b/>
          <w:u w:val="single"/>
        </w:rPr>
        <w:t>as kontoomanik on passiivne NFE.</w:t>
      </w:r>
      <w:r w:rsidR="00D8637B" w:rsidRPr="000B1A7A">
        <w:t xml:space="preserve"> </w:t>
      </w:r>
      <w:r w:rsidR="00B4678F" w:rsidRPr="000B1A7A">
        <w:t xml:space="preserve">Selleks, et teha kindlaks, </w:t>
      </w:r>
      <w:r w:rsidR="002259C3" w:rsidRPr="000B1A7A">
        <w:t>kas kontoomanik on passiivne NF</w:t>
      </w:r>
      <w:r w:rsidR="00B4678F" w:rsidRPr="000B1A7A">
        <w:t xml:space="preserve">E, peab aruandekohustuslik finantsasutus hankima kontoomanikult kinnituse tema staatuse kindlaksmääramiseks, välja arvatud juhul, kui aruandekohustusliku finantsasutuse käsutuses on teave või on võimalik avalikult kätte saada teavet, mille alusel on mõistlikult võimalik kindlaks teha, et kontoomanik on aktiivne NFE või </w:t>
      </w:r>
      <w:r w:rsidR="002259C3" w:rsidRPr="000B1A7A">
        <w:t xml:space="preserve">finantsasutus, välja arvatud VIII osa lõike A punkti </w:t>
      </w:r>
      <w:r w:rsidR="00642832" w:rsidRPr="000B1A7A">
        <w:t>6 alapunktis b kirjeldatud inve</w:t>
      </w:r>
      <w:r w:rsidR="002259C3" w:rsidRPr="000B1A7A">
        <w:t>s</w:t>
      </w:r>
      <w:r w:rsidR="00642832" w:rsidRPr="000B1A7A">
        <w:t>t</w:t>
      </w:r>
      <w:r w:rsidR="002259C3" w:rsidRPr="000B1A7A">
        <w:t xml:space="preserve">eerimisasutus, mis ei ole osaleva jurisdiktsiooni finantsasutus. </w:t>
      </w:r>
    </w:p>
    <w:p w:rsidR="002259C3" w:rsidRPr="000B1A7A" w:rsidRDefault="002259C3" w:rsidP="00AD533D">
      <w:pPr>
        <w:autoSpaceDE w:val="0"/>
        <w:autoSpaceDN w:val="0"/>
        <w:adjustRightInd w:val="0"/>
        <w:jc w:val="both"/>
      </w:pPr>
    </w:p>
    <w:p w:rsidR="00AB5184" w:rsidRPr="000B1A7A" w:rsidRDefault="002259C3" w:rsidP="00AD533D">
      <w:pPr>
        <w:autoSpaceDE w:val="0"/>
        <w:autoSpaceDN w:val="0"/>
        <w:adjustRightInd w:val="0"/>
        <w:jc w:val="both"/>
      </w:pPr>
      <w:r w:rsidRPr="000B1A7A">
        <w:t xml:space="preserve">b)  </w:t>
      </w:r>
      <w:r w:rsidR="00530F6D" w:rsidRPr="000B1A7A">
        <w:rPr>
          <w:b/>
          <w:u w:val="single"/>
        </w:rPr>
        <w:t>Selgitada, k</w:t>
      </w:r>
      <w:r w:rsidRPr="000B1A7A">
        <w:rPr>
          <w:b/>
          <w:u w:val="single"/>
        </w:rPr>
        <w:t>es on kontoomanik</w:t>
      </w:r>
      <w:r w:rsidR="00530F6D" w:rsidRPr="000B1A7A">
        <w:rPr>
          <w:b/>
          <w:u w:val="single"/>
        </w:rPr>
        <w:t>k</w:t>
      </w:r>
      <w:r w:rsidRPr="000B1A7A">
        <w:rPr>
          <w:b/>
          <w:u w:val="single"/>
        </w:rPr>
        <w:t xml:space="preserve">u kontrollivad </w:t>
      </w:r>
      <w:r w:rsidR="00530F6D" w:rsidRPr="000B1A7A">
        <w:rPr>
          <w:b/>
          <w:u w:val="single"/>
        </w:rPr>
        <w:t>isikud.</w:t>
      </w:r>
      <w:r w:rsidR="00530F6D" w:rsidRPr="000B1A7A">
        <w:t xml:space="preserve"> Kontoomanikku kontrollivate isikute tuvastamiseks võib aruandekohustuslik finantsasutus tugineda teabele, mis on kogutud ja mida säilitatakse </w:t>
      </w:r>
      <w:r w:rsidR="00B11AF3" w:rsidRPr="000B1A7A">
        <w:t>rahapesu tõkestamise/tunne-oma-klienti protseduuri kohaselt</w:t>
      </w:r>
      <w:r w:rsidR="00530F6D" w:rsidRPr="000B1A7A">
        <w:t>.</w:t>
      </w:r>
    </w:p>
    <w:p w:rsidR="00530F6D" w:rsidRPr="000B1A7A" w:rsidRDefault="00530F6D" w:rsidP="00AD533D">
      <w:pPr>
        <w:autoSpaceDE w:val="0"/>
        <w:autoSpaceDN w:val="0"/>
        <w:adjustRightInd w:val="0"/>
        <w:jc w:val="both"/>
      </w:pPr>
    </w:p>
    <w:p w:rsidR="00530F6D" w:rsidRPr="000B1A7A" w:rsidRDefault="00530F6D" w:rsidP="00530F6D">
      <w:pPr>
        <w:autoSpaceDE w:val="0"/>
        <w:autoSpaceDN w:val="0"/>
        <w:adjustRightInd w:val="0"/>
        <w:jc w:val="both"/>
      </w:pPr>
      <w:r w:rsidRPr="000B1A7A">
        <w:t xml:space="preserve">c) </w:t>
      </w:r>
      <w:r w:rsidRPr="000B1A7A">
        <w:rPr>
          <w:b/>
          <w:u w:val="single"/>
        </w:rPr>
        <w:t>Selgitada, kas passiivset NFE</w:t>
      </w:r>
      <w:r w:rsidR="0035593F" w:rsidRPr="000B1A7A">
        <w:rPr>
          <w:b/>
          <w:u w:val="single"/>
        </w:rPr>
        <w:t>-</w:t>
      </w:r>
      <w:r w:rsidRPr="000B1A7A">
        <w:rPr>
          <w:b/>
          <w:u w:val="single"/>
        </w:rPr>
        <w:t>d kontrolliv isik on avaldatav isik.</w:t>
      </w:r>
      <w:r w:rsidRPr="000B1A7A">
        <w:t xml:space="preserve"> Selleks et teha kindlaks, kas passiivset NFE</w:t>
      </w:r>
      <w:r w:rsidR="0035593F" w:rsidRPr="000B1A7A">
        <w:t>-</w:t>
      </w:r>
      <w:r w:rsidRPr="000B1A7A">
        <w:t>d kontrolliv isik on avaldatav isik, võib aruandekohustuslik finantsasutus tugineda:</w:t>
      </w:r>
    </w:p>
    <w:p w:rsidR="00530F6D" w:rsidRPr="000B1A7A" w:rsidRDefault="00530F6D" w:rsidP="00AD533D">
      <w:pPr>
        <w:autoSpaceDE w:val="0"/>
        <w:autoSpaceDN w:val="0"/>
        <w:adjustRightInd w:val="0"/>
        <w:jc w:val="both"/>
      </w:pPr>
    </w:p>
    <w:p w:rsidR="00530F6D" w:rsidRPr="000B1A7A" w:rsidRDefault="00B11AF3" w:rsidP="00530F6D">
      <w:pPr>
        <w:numPr>
          <w:ilvl w:val="0"/>
          <w:numId w:val="12"/>
        </w:numPr>
        <w:autoSpaceDE w:val="0"/>
        <w:autoSpaceDN w:val="0"/>
        <w:adjustRightInd w:val="0"/>
        <w:jc w:val="both"/>
      </w:pPr>
      <w:r w:rsidRPr="000B1A7A">
        <w:t xml:space="preserve">rahapesu tõkestamise/tunne-oma-klienti protseduuri </w:t>
      </w:r>
      <w:r w:rsidR="00530F6D" w:rsidRPr="000B1A7A">
        <w:t>kohaselt kogutavale ja säilitatavale teabele juhul, kui ettevõtte</w:t>
      </w:r>
      <w:r w:rsidR="00530F6D" w:rsidRPr="000B1A7A" w:rsidDel="0049391F">
        <w:t xml:space="preserve"> </w:t>
      </w:r>
      <w:r w:rsidR="00530F6D" w:rsidRPr="000B1A7A">
        <w:t>olemasoleva konto omanikuks on üks või mitu NFE</w:t>
      </w:r>
      <w:r w:rsidR="0035593F" w:rsidRPr="000B1A7A">
        <w:t>-</w:t>
      </w:r>
      <w:r w:rsidR="00530F6D" w:rsidRPr="000B1A7A">
        <w:t xml:space="preserve">d ja konto </w:t>
      </w:r>
      <w:r w:rsidR="00737569" w:rsidRPr="000B1A7A">
        <w:t>koond</w:t>
      </w:r>
      <w:r w:rsidR="00530F6D" w:rsidRPr="000B1A7A">
        <w:t>jääk</w:t>
      </w:r>
      <w:r w:rsidR="00737569" w:rsidRPr="000B1A7A">
        <w:t xml:space="preserve"> või -väärtus</w:t>
      </w:r>
      <w:r w:rsidR="00530F6D" w:rsidRPr="000B1A7A">
        <w:t xml:space="preserve"> ei ületa 1 000 000 USA dollarit; või</w:t>
      </w:r>
    </w:p>
    <w:p w:rsidR="00530F6D" w:rsidRPr="000B1A7A" w:rsidRDefault="00785FFF" w:rsidP="00530F6D">
      <w:pPr>
        <w:numPr>
          <w:ilvl w:val="0"/>
          <w:numId w:val="12"/>
        </w:numPr>
        <w:autoSpaceDE w:val="0"/>
        <w:autoSpaceDN w:val="0"/>
        <w:adjustRightInd w:val="0"/>
        <w:jc w:val="both"/>
      </w:pPr>
      <w:r w:rsidRPr="000B1A7A">
        <w:t>kontoomanikult või selle jurisdiktsiooni/nende jurisdiktsioonide</w:t>
      </w:r>
      <w:r w:rsidR="00530F6D" w:rsidRPr="000B1A7A">
        <w:t xml:space="preserve"> kontrollivalt isikult hangitud kinnitusele</w:t>
      </w:r>
      <w:r w:rsidRPr="000B1A7A">
        <w:t>, kus kontrolliv isik on maksuresident.</w:t>
      </w:r>
    </w:p>
    <w:p w:rsidR="00785FFF" w:rsidRPr="000B1A7A" w:rsidRDefault="00785FFF" w:rsidP="00785FFF">
      <w:pPr>
        <w:autoSpaceDE w:val="0"/>
        <w:autoSpaceDN w:val="0"/>
        <w:adjustRightInd w:val="0"/>
        <w:jc w:val="both"/>
      </w:pPr>
    </w:p>
    <w:p w:rsidR="00785FFF" w:rsidRPr="000B1A7A" w:rsidRDefault="00785FFF" w:rsidP="00785FFF">
      <w:pPr>
        <w:autoSpaceDE w:val="0"/>
        <w:autoSpaceDN w:val="0"/>
        <w:adjustRightInd w:val="0"/>
        <w:jc w:val="both"/>
        <w:rPr>
          <w:b/>
          <w:bCs/>
        </w:rPr>
      </w:pPr>
      <w:r w:rsidRPr="000B1A7A">
        <w:t xml:space="preserve">E. </w:t>
      </w:r>
      <w:r w:rsidRPr="000B1A7A">
        <w:rPr>
          <w:b/>
          <w:u w:val="single"/>
        </w:rPr>
        <w:t>Ettevõtte olemasolevate kontode ülevaatamise ja lisatoimingute tähtaeg</w:t>
      </w:r>
    </w:p>
    <w:p w:rsidR="00785FFF" w:rsidRPr="000B1A7A" w:rsidRDefault="00785FFF" w:rsidP="00785FFF">
      <w:pPr>
        <w:autoSpaceDE w:val="0"/>
        <w:autoSpaceDN w:val="0"/>
        <w:adjustRightInd w:val="0"/>
        <w:ind w:left="708"/>
        <w:jc w:val="both"/>
      </w:pPr>
    </w:p>
    <w:p w:rsidR="00785FFF" w:rsidRPr="000B1A7A" w:rsidRDefault="00785FFF" w:rsidP="00785FFF">
      <w:pPr>
        <w:autoSpaceDE w:val="0"/>
        <w:autoSpaceDN w:val="0"/>
        <w:adjustRightInd w:val="0"/>
        <w:jc w:val="both"/>
      </w:pPr>
      <w:r w:rsidRPr="000B1A7A">
        <w:t xml:space="preserve">1. Ettevõtte olemasolevad kontod, mille </w:t>
      </w:r>
      <w:r w:rsidR="008F15C9" w:rsidRPr="000B1A7A">
        <w:t>koond</w:t>
      </w:r>
      <w:r w:rsidRPr="000B1A7A">
        <w:t xml:space="preserve">jääk või </w:t>
      </w:r>
      <w:r w:rsidR="008F15C9" w:rsidRPr="000B1A7A">
        <w:t>-</w:t>
      </w:r>
      <w:r w:rsidRPr="000B1A7A">
        <w:t xml:space="preserve">väärtus 31.detsembri </w:t>
      </w:r>
      <w:r w:rsidRPr="000B1A7A">
        <w:rPr>
          <w:sz w:val="22"/>
        </w:rPr>
        <w:t>[xxxx]. aasta seisuga</w:t>
      </w:r>
      <w:r w:rsidRPr="000B1A7A">
        <w:t xml:space="preserve"> ületab 250 000 USA dollarit, peavad olema üle vaadatud 31. detsembriks [xxxx].</w:t>
      </w:r>
    </w:p>
    <w:p w:rsidR="00785FFF" w:rsidRPr="000B1A7A" w:rsidRDefault="00785FFF" w:rsidP="00785FFF">
      <w:pPr>
        <w:autoSpaceDE w:val="0"/>
        <w:autoSpaceDN w:val="0"/>
        <w:adjustRightInd w:val="0"/>
        <w:ind w:left="708"/>
        <w:jc w:val="both"/>
      </w:pPr>
    </w:p>
    <w:p w:rsidR="00785FFF" w:rsidRPr="000B1A7A" w:rsidRDefault="00785FFF" w:rsidP="00785FFF">
      <w:pPr>
        <w:autoSpaceDE w:val="0"/>
        <w:autoSpaceDN w:val="0"/>
        <w:adjustRightInd w:val="0"/>
        <w:jc w:val="both"/>
      </w:pPr>
      <w:r w:rsidRPr="000B1A7A">
        <w:t xml:space="preserve">2. Ettevõtte olemasolevad kontod, mille </w:t>
      </w:r>
      <w:r w:rsidR="008F15C9" w:rsidRPr="000B1A7A">
        <w:t>koond</w:t>
      </w:r>
      <w:r w:rsidRPr="000B1A7A">
        <w:t xml:space="preserve">jääk või </w:t>
      </w:r>
      <w:r w:rsidR="008F15C9" w:rsidRPr="000B1A7A">
        <w:t>-</w:t>
      </w:r>
      <w:r w:rsidRPr="000B1A7A">
        <w:t xml:space="preserve">väärtus 31.detsembri </w:t>
      </w:r>
      <w:r w:rsidRPr="000B1A7A">
        <w:rPr>
          <w:sz w:val="22"/>
        </w:rPr>
        <w:t xml:space="preserve">[xxxx]. aasta </w:t>
      </w:r>
      <w:r w:rsidRPr="000B1A7A">
        <w:t xml:space="preserve">seisuga ei ületa 250 000 USA dollarit, kuid mis mõne järgneva aasta 31. detsembri seisuga ületab 250 000 USA dollarit, peavad olema üle vaadatud ühe kalendriaasta jooksul pärast selle kalendriaasta lõppu, mil konto </w:t>
      </w:r>
      <w:r w:rsidR="00BA0E1B" w:rsidRPr="000B1A7A">
        <w:t>koond</w:t>
      </w:r>
      <w:r w:rsidRPr="000B1A7A">
        <w:t xml:space="preserve">jääk või </w:t>
      </w:r>
      <w:r w:rsidR="00BA0E1B" w:rsidRPr="000B1A7A">
        <w:t>-</w:t>
      </w:r>
      <w:r w:rsidRPr="000B1A7A">
        <w:t>väärtus ületas 250 000 USA dollarit.</w:t>
      </w:r>
    </w:p>
    <w:p w:rsidR="00785FFF" w:rsidRPr="000B1A7A" w:rsidRDefault="00785FFF" w:rsidP="00785FFF">
      <w:pPr>
        <w:autoSpaceDE w:val="0"/>
        <w:autoSpaceDN w:val="0"/>
        <w:adjustRightInd w:val="0"/>
        <w:jc w:val="both"/>
      </w:pPr>
    </w:p>
    <w:p w:rsidR="00785FFF" w:rsidRPr="000B1A7A" w:rsidRDefault="00785FFF" w:rsidP="00785FFF">
      <w:pPr>
        <w:autoSpaceDE w:val="0"/>
        <w:autoSpaceDN w:val="0"/>
        <w:adjustRightInd w:val="0"/>
        <w:jc w:val="both"/>
      </w:pPr>
      <w:r w:rsidRPr="000B1A7A">
        <w:t>3. Kui ettevõtte olemasoleva kontoga seotud asjaolud muutuvad, mille tõttu saab aruandekohustuslik finantsasutus teadlikuks või tal tekib alus arvata, et kontoga seostatav kontoomaniku kinnitus või muu dokument ei ole õige või usaldusväärne, siis peab aruandekohustuslik finantsasutus konto staatuse käesoleva osa lõike D kohaselt uuesti kindlaks määrama.</w:t>
      </w:r>
    </w:p>
    <w:p w:rsidR="00785FFF" w:rsidRPr="000B1A7A" w:rsidRDefault="00785FFF" w:rsidP="00785FFF">
      <w:pPr>
        <w:autoSpaceDE w:val="0"/>
        <w:autoSpaceDN w:val="0"/>
        <w:adjustRightInd w:val="0"/>
        <w:jc w:val="both"/>
      </w:pPr>
    </w:p>
    <w:p w:rsidR="00785FFF" w:rsidRPr="000B1A7A" w:rsidRDefault="00785FFF" w:rsidP="005F090C">
      <w:pPr>
        <w:autoSpaceDE w:val="0"/>
        <w:autoSpaceDN w:val="0"/>
        <w:adjustRightInd w:val="0"/>
        <w:jc w:val="both"/>
        <w:outlineLvl w:val="0"/>
        <w:rPr>
          <w:b/>
        </w:rPr>
      </w:pPr>
      <w:r w:rsidRPr="000B1A7A">
        <w:rPr>
          <w:b/>
        </w:rPr>
        <w:lastRenderedPageBreak/>
        <w:t>VI osa.</w:t>
      </w:r>
      <w:r w:rsidRPr="000B1A7A">
        <w:t xml:space="preserve"> </w:t>
      </w:r>
      <w:r w:rsidRPr="000B1A7A">
        <w:rPr>
          <w:b/>
        </w:rPr>
        <w:t>Ettevõtte uute kontodega seotud hoolsusmeetmed</w:t>
      </w:r>
    </w:p>
    <w:p w:rsidR="00785FFF" w:rsidRPr="000B1A7A" w:rsidRDefault="00785FFF" w:rsidP="00785FFF">
      <w:pPr>
        <w:autoSpaceDE w:val="0"/>
        <w:autoSpaceDN w:val="0"/>
        <w:adjustRightInd w:val="0"/>
        <w:jc w:val="both"/>
      </w:pPr>
    </w:p>
    <w:p w:rsidR="00785FFF" w:rsidRPr="000B1A7A" w:rsidRDefault="00785FFF" w:rsidP="00785FFF">
      <w:pPr>
        <w:autoSpaceDE w:val="0"/>
        <w:autoSpaceDN w:val="0"/>
        <w:adjustRightInd w:val="0"/>
        <w:jc w:val="both"/>
      </w:pPr>
      <w:r w:rsidRPr="000B1A7A">
        <w:t>Järgmisi menetluseeskirju kohaldatakse avaldatavate kontode kindlakstegemiseks ettevõtte uute kontode seast:</w:t>
      </w:r>
    </w:p>
    <w:p w:rsidR="00785FFF" w:rsidRPr="000B1A7A" w:rsidRDefault="00785FFF" w:rsidP="00785FFF">
      <w:pPr>
        <w:autoSpaceDE w:val="0"/>
        <w:autoSpaceDN w:val="0"/>
        <w:adjustRightInd w:val="0"/>
        <w:jc w:val="both"/>
        <w:rPr>
          <w:b/>
        </w:rPr>
      </w:pPr>
    </w:p>
    <w:p w:rsidR="00785FFF" w:rsidRPr="000B1A7A" w:rsidRDefault="009635DE" w:rsidP="00785FFF">
      <w:pPr>
        <w:autoSpaceDE w:val="0"/>
        <w:autoSpaceDN w:val="0"/>
        <w:adjustRightInd w:val="0"/>
        <w:jc w:val="both"/>
      </w:pPr>
      <w:r w:rsidRPr="000B1A7A">
        <w:t xml:space="preserve">A. </w:t>
      </w:r>
      <w:r w:rsidRPr="000B1A7A">
        <w:rPr>
          <w:b/>
          <w:u w:val="single"/>
        </w:rPr>
        <w:t>Ülevaatamise kord tuvastamaks ettevõtte kontosid, mille kohta peab esitama aruande.</w:t>
      </w:r>
      <w:r w:rsidRPr="000B1A7A">
        <w:rPr>
          <w:b/>
        </w:rPr>
        <w:t xml:space="preserve"> </w:t>
      </w:r>
      <w:r w:rsidRPr="000B1A7A">
        <w:t>Ettevõtte uutele kontodele peab aruandekohustuslik finantsasutus kohaldama järgmisi ülevaatusmenetlusi, et teha kindlaks, kas kontoomanikuks on üks või mitu avaldatavat isikut või passiivset NFE-d ühe või mitme kontrolliva isikuga, kes on avaldatavad isikud:</w:t>
      </w:r>
    </w:p>
    <w:p w:rsidR="009635DE" w:rsidRPr="000B1A7A" w:rsidRDefault="009635DE" w:rsidP="00785FFF">
      <w:pPr>
        <w:autoSpaceDE w:val="0"/>
        <w:autoSpaceDN w:val="0"/>
        <w:adjustRightInd w:val="0"/>
        <w:jc w:val="both"/>
      </w:pPr>
    </w:p>
    <w:p w:rsidR="00DC2D75" w:rsidRPr="000B1A7A" w:rsidRDefault="00DC2D75" w:rsidP="00DC2D75">
      <w:pPr>
        <w:autoSpaceDE w:val="0"/>
        <w:autoSpaceDN w:val="0"/>
        <w:adjustRightInd w:val="0"/>
        <w:jc w:val="both"/>
      </w:pPr>
      <w:r w:rsidRPr="000B1A7A">
        <w:t>1.</w:t>
      </w:r>
      <w:r w:rsidRPr="000B1A7A">
        <w:rPr>
          <w:b/>
          <w:u w:val="single"/>
        </w:rPr>
        <w:t xml:space="preserve"> Selgitada, kas ettevõte on avaldatav isik</w:t>
      </w:r>
      <w:r w:rsidRPr="000B1A7A">
        <w:t xml:space="preserve"> </w:t>
      </w:r>
    </w:p>
    <w:p w:rsidR="00DC2D75" w:rsidRPr="000B1A7A" w:rsidRDefault="00DC2D75" w:rsidP="00DC2D75">
      <w:pPr>
        <w:autoSpaceDE w:val="0"/>
        <w:autoSpaceDN w:val="0"/>
        <w:adjustRightInd w:val="0"/>
        <w:jc w:val="both"/>
      </w:pPr>
    </w:p>
    <w:p w:rsidR="009635DE" w:rsidRPr="000B1A7A" w:rsidRDefault="00DC2D75" w:rsidP="00DC2D75">
      <w:pPr>
        <w:autoSpaceDE w:val="0"/>
        <w:autoSpaceDN w:val="0"/>
        <w:adjustRightInd w:val="0"/>
        <w:jc w:val="both"/>
      </w:pPr>
      <w:r w:rsidRPr="000B1A7A">
        <w:t xml:space="preserve">a) Hankida kontoomaniku kinnitus, mis võib olla osa konto avamise dokumentatsioonist, mis võimaldab aruandekohustuslikul finantsasutusel teha kindlaks kontoomaniku maksuresidentsuse(d) ja kinnitama sellise kontoomaniku kinnituse mõistlikkust teabe põhjal, mida aruandekohustuslik finantsasutus on seoses konto avamisega hankinud, sealhulgas </w:t>
      </w:r>
      <w:r w:rsidR="00B11AF3" w:rsidRPr="000B1A7A">
        <w:t xml:space="preserve">rahapesu tõkestamise/tunne-oma-klienti protseduuri </w:t>
      </w:r>
      <w:r w:rsidRPr="000B1A7A">
        <w:t>kohaselt kogutud dokumentide põhjal. Kui ettevõte kinnitab, et tal maksuresidentsus puudub, võib aruandekohustuslik finantsasutus kontoomaniku residentsuse kindlakstegemisel tugineda ettevõtte peakontori aadressile.</w:t>
      </w:r>
    </w:p>
    <w:p w:rsidR="00DC2D75" w:rsidRPr="000B1A7A" w:rsidRDefault="00DC2D75" w:rsidP="00DC2D75">
      <w:pPr>
        <w:autoSpaceDE w:val="0"/>
        <w:autoSpaceDN w:val="0"/>
        <w:adjustRightInd w:val="0"/>
        <w:jc w:val="both"/>
      </w:pPr>
    </w:p>
    <w:p w:rsidR="00F92861" w:rsidRPr="000B1A7A" w:rsidRDefault="00DC2D75" w:rsidP="00F92861">
      <w:pPr>
        <w:autoSpaceDE w:val="0"/>
        <w:autoSpaceDN w:val="0"/>
        <w:adjustRightInd w:val="0"/>
        <w:jc w:val="both"/>
      </w:pPr>
      <w:r w:rsidRPr="000B1A7A">
        <w:t>b) Kui kontoomaniku kinnitusest nähtub, et kontoomanik on avaldatava jurisdiktsiooni  resident, peab aruandekohustuslik finantsasutus käsitama kontot avaldatava kontona</w:t>
      </w:r>
      <w:r w:rsidR="00F92861" w:rsidRPr="000B1A7A">
        <w:t xml:space="preserve"> välja arvatud juhul, kui ta teeb oma käsutuses oleva või avalikult kättesaadava teabe põhjal mõistlikult kindlaks, et kontoomanik ei ole nimetatud avaldatava jurisdiktsiooni avaldatav isik. </w:t>
      </w:r>
    </w:p>
    <w:p w:rsidR="00F92861" w:rsidRPr="000B1A7A" w:rsidRDefault="00F92861" w:rsidP="00F92861">
      <w:pPr>
        <w:autoSpaceDE w:val="0"/>
        <w:autoSpaceDN w:val="0"/>
        <w:adjustRightInd w:val="0"/>
        <w:jc w:val="both"/>
      </w:pPr>
    </w:p>
    <w:p w:rsidR="00F92861" w:rsidRPr="000B1A7A" w:rsidRDefault="00F92861" w:rsidP="00F92861">
      <w:pPr>
        <w:autoSpaceDE w:val="0"/>
        <w:autoSpaceDN w:val="0"/>
        <w:adjustRightInd w:val="0"/>
        <w:jc w:val="both"/>
      </w:pPr>
      <w:r w:rsidRPr="000B1A7A">
        <w:t xml:space="preserve">2. </w:t>
      </w:r>
      <w:r w:rsidRPr="000B1A7A">
        <w:rPr>
          <w:b/>
          <w:u w:val="single"/>
        </w:rPr>
        <w:t>Selgitada, kas ettevõte on passiivne NFE ühe või mitme kontrolliva isikuga, kes on avaldatavad isikud.</w:t>
      </w:r>
      <w:r w:rsidRPr="000B1A7A">
        <w:t xml:space="preserve"> Ettevõtte uue konto kontoomaniku (sh ettevõtte, kes on avaldatav isik) puhul peab aruandekohustuslik finantsasutus tegema kindlaks, kas kontoomanik on passiivne NFE ühe või mitme kontrolliva isikuga, kes on avaldatavad isikud. Kui mõni passiivset NFE</w:t>
      </w:r>
      <w:r w:rsidR="0035593F" w:rsidRPr="000B1A7A">
        <w:t>-</w:t>
      </w:r>
      <w:r w:rsidRPr="000B1A7A">
        <w:t>d kontrolliv isik on avaldatav isik, siis tuleb kontot käsitada avaldatava kontona. Seda tehes peab aruandekohustuslik finantsasutus järgima käesoleva lõike punkti 2 alapunktides a kuni c toodud juhiseid järjekorras, mis on antud asjaoludel kõige kohasem.</w:t>
      </w:r>
    </w:p>
    <w:p w:rsidR="00DC2D75" w:rsidRPr="000B1A7A" w:rsidRDefault="00DC2D75" w:rsidP="00DC2D75">
      <w:pPr>
        <w:autoSpaceDE w:val="0"/>
        <w:autoSpaceDN w:val="0"/>
        <w:adjustRightInd w:val="0"/>
        <w:jc w:val="both"/>
      </w:pPr>
    </w:p>
    <w:p w:rsidR="00F92861" w:rsidRPr="000B1A7A" w:rsidRDefault="00F92861" w:rsidP="00F92861">
      <w:pPr>
        <w:autoSpaceDE w:val="0"/>
        <w:autoSpaceDN w:val="0"/>
        <w:adjustRightInd w:val="0"/>
        <w:jc w:val="both"/>
      </w:pPr>
      <w:r w:rsidRPr="000B1A7A">
        <w:t xml:space="preserve">a) </w:t>
      </w:r>
      <w:r w:rsidRPr="000B1A7A">
        <w:rPr>
          <w:b/>
          <w:u w:val="single"/>
        </w:rPr>
        <w:t>Selgitada, kas kontoomanik on passiivne NFE.</w:t>
      </w:r>
      <w:r w:rsidRPr="000B1A7A">
        <w:t xml:space="preserve"> Selleks, et teha kindlaks, kas kontoomanik on passiivne NFE, peab aruandekohustuslik finantsasutus hankima kontoomanikult kinnituse tema staatuse kindlaksmääramiseks, välja arvatud juhul, kui aruandekohustusliku finantsasutuse käsutuses on teave või on võimalik avalikult kätte saada teavet, mille alusel on mõistlikult võimalik kindlaks teha, et kontoomanik on aktiivne NFE või finantsasutus, välja arvatud VIII osa lõike A punkti </w:t>
      </w:r>
      <w:r w:rsidR="00642832" w:rsidRPr="000B1A7A">
        <w:t>6 alapunktis b kirjeldatud inve</w:t>
      </w:r>
      <w:r w:rsidRPr="000B1A7A">
        <w:t>s</w:t>
      </w:r>
      <w:r w:rsidR="00642832" w:rsidRPr="000B1A7A">
        <w:t>t</w:t>
      </w:r>
      <w:r w:rsidRPr="000B1A7A">
        <w:t xml:space="preserve">eerimisasutus, mis ei ole osaleva jurisdiktsiooni finantsasutus. </w:t>
      </w:r>
    </w:p>
    <w:p w:rsidR="00F92861" w:rsidRPr="000B1A7A" w:rsidRDefault="00F92861" w:rsidP="00F92861">
      <w:pPr>
        <w:autoSpaceDE w:val="0"/>
        <w:autoSpaceDN w:val="0"/>
        <w:adjustRightInd w:val="0"/>
        <w:jc w:val="both"/>
      </w:pPr>
    </w:p>
    <w:p w:rsidR="00F92861" w:rsidRPr="000B1A7A" w:rsidRDefault="00F92861" w:rsidP="00F92861">
      <w:pPr>
        <w:autoSpaceDE w:val="0"/>
        <w:autoSpaceDN w:val="0"/>
        <w:adjustRightInd w:val="0"/>
        <w:jc w:val="both"/>
      </w:pPr>
      <w:r w:rsidRPr="000B1A7A">
        <w:t xml:space="preserve">b)  </w:t>
      </w:r>
      <w:r w:rsidRPr="000B1A7A">
        <w:rPr>
          <w:b/>
          <w:u w:val="single"/>
        </w:rPr>
        <w:t>Selgitada, kes on kontoomanikku kontrollivad isikud.</w:t>
      </w:r>
      <w:r w:rsidRPr="000B1A7A">
        <w:t xml:space="preserve"> Kontoomanikku kontrollivate isikute tuvastamiseks võib aruandekohustuslik finantsasutus tugineda teabele, mis on kogutud ja mida säilitatakse </w:t>
      </w:r>
      <w:r w:rsidR="00B11AF3" w:rsidRPr="000B1A7A">
        <w:t xml:space="preserve">rahapesu tõkestamise/tunne-oma-klienti protseduuri </w:t>
      </w:r>
      <w:r w:rsidRPr="000B1A7A">
        <w:t>kohaselt.</w:t>
      </w:r>
    </w:p>
    <w:p w:rsidR="00642832" w:rsidRPr="000B1A7A" w:rsidRDefault="00642832" w:rsidP="00F92861">
      <w:pPr>
        <w:autoSpaceDE w:val="0"/>
        <w:autoSpaceDN w:val="0"/>
        <w:adjustRightInd w:val="0"/>
        <w:jc w:val="both"/>
      </w:pPr>
    </w:p>
    <w:p w:rsidR="00642832" w:rsidRPr="000B1A7A" w:rsidRDefault="00642832" w:rsidP="00F92861">
      <w:pPr>
        <w:autoSpaceDE w:val="0"/>
        <w:autoSpaceDN w:val="0"/>
        <w:adjustRightInd w:val="0"/>
        <w:jc w:val="both"/>
      </w:pPr>
      <w:r w:rsidRPr="000B1A7A">
        <w:t xml:space="preserve">c) </w:t>
      </w:r>
      <w:r w:rsidRPr="000B1A7A">
        <w:rPr>
          <w:b/>
          <w:u w:val="single"/>
        </w:rPr>
        <w:t>Selgitada, kas passiivset NFE</w:t>
      </w:r>
      <w:r w:rsidR="0035593F" w:rsidRPr="000B1A7A">
        <w:rPr>
          <w:b/>
          <w:u w:val="single"/>
        </w:rPr>
        <w:t>-</w:t>
      </w:r>
      <w:r w:rsidRPr="000B1A7A">
        <w:rPr>
          <w:b/>
          <w:u w:val="single"/>
        </w:rPr>
        <w:t>d kontrolliv isik on avaldatav isik.</w:t>
      </w:r>
      <w:r w:rsidRPr="000B1A7A">
        <w:t xml:space="preserve"> Selleks et teha kindlaks, kas passiivset NFE</w:t>
      </w:r>
      <w:r w:rsidR="0035593F" w:rsidRPr="000B1A7A">
        <w:t>-</w:t>
      </w:r>
      <w:r w:rsidRPr="000B1A7A">
        <w:t>d kontrolliv isik on avaldatav isik, võib aruandekohustuslik finantsasutus tugineda kontoomaniku või nimetatud kontrolliva isiku kinnitusele.</w:t>
      </w:r>
    </w:p>
    <w:p w:rsidR="00642832" w:rsidRPr="000B1A7A" w:rsidRDefault="00642832" w:rsidP="00F92861">
      <w:pPr>
        <w:autoSpaceDE w:val="0"/>
        <w:autoSpaceDN w:val="0"/>
        <w:adjustRightInd w:val="0"/>
        <w:jc w:val="both"/>
      </w:pPr>
    </w:p>
    <w:p w:rsidR="00642832" w:rsidRPr="000B1A7A" w:rsidRDefault="00642832" w:rsidP="005F090C">
      <w:pPr>
        <w:autoSpaceDE w:val="0"/>
        <w:autoSpaceDN w:val="0"/>
        <w:adjustRightInd w:val="0"/>
        <w:jc w:val="both"/>
        <w:outlineLvl w:val="0"/>
        <w:rPr>
          <w:b/>
        </w:rPr>
      </w:pPr>
      <w:r w:rsidRPr="000B1A7A">
        <w:rPr>
          <w:b/>
        </w:rPr>
        <w:t xml:space="preserve">VII osa. </w:t>
      </w:r>
      <w:r w:rsidR="00A36B88" w:rsidRPr="000B1A7A">
        <w:rPr>
          <w:b/>
        </w:rPr>
        <w:t>Hoolsusmeetmete erieeskirjad</w:t>
      </w:r>
    </w:p>
    <w:p w:rsidR="00A36B88" w:rsidRPr="000B1A7A" w:rsidRDefault="00A36B88" w:rsidP="00F92861">
      <w:pPr>
        <w:autoSpaceDE w:val="0"/>
        <w:autoSpaceDN w:val="0"/>
        <w:adjustRightInd w:val="0"/>
        <w:jc w:val="both"/>
      </w:pPr>
    </w:p>
    <w:p w:rsidR="00A36B88" w:rsidRPr="000B1A7A" w:rsidRDefault="00A36B88" w:rsidP="00F92861">
      <w:pPr>
        <w:autoSpaceDE w:val="0"/>
        <w:autoSpaceDN w:val="0"/>
        <w:adjustRightInd w:val="0"/>
        <w:jc w:val="both"/>
      </w:pPr>
      <w:r w:rsidRPr="000B1A7A">
        <w:t>Eespool kirjeldatud hoolsusmeetmete võtmisel kohaldatakse järgmisi lisaeeskirju:</w:t>
      </w:r>
    </w:p>
    <w:p w:rsidR="00F92861" w:rsidRPr="000B1A7A" w:rsidRDefault="00F92861" w:rsidP="00DC2D75">
      <w:pPr>
        <w:autoSpaceDE w:val="0"/>
        <w:autoSpaceDN w:val="0"/>
        <w:adjustRightInd w:val="0"/>
        <w:jc w:val="both"/>
      </w:pPr>
    </w:p>
    <w:p w:rsidR="00A36B88" w:rsidRPr="000B1A7A" w:rsidRDefault="00A36B88" w:rsidP="00DC2D75">
      <w:pPr>
        <w:autoSpaceDE w:val="0"/>
        <w:autoSpaceDN w:val="0"/>
        <w:adjustRightInd w:val="0"/>
        <w:jc w:val="both"/>
      </w:pPr>
      <w:r w:rsidRPr="000B1A7A">
        <w:t xml:space="preserve">A. </w:t>
      </w:r>
      <w:r w:rsidRPr="000B1A7A">
        <w:rPr>
          <w:b/>
          <w:u w:val="single"/>
        </w:rPr>
        <w:t>Kinnitustele ja dokumentaalsetele tõenditele tuginemine</w:t>
      </w:r>
      <w:r w:rsidRPr="000B1A7A">
        <w:rPr>
          <w:b/>
        </w:rPr>
        <w:t xml:space="preserve">. </w:t>
      </w:r>
      <w:r w:rsidRPr="000B1A7A">
        <w:t xml:space="preserve">Aruandekohustuslik finantsasutus ei tohi tugineda kinnitusele ega </w:t>
      </w:r>
      <w:r w:rsidR="00C173E2" w:rsidRPr="000B1A7A">
        <w:t xml:space="preserve">dokumentaalsele </w:t>
      </w:r>
      <w:r w:rsidRPr="000B1A7A">
        <w:t xml:space="preserve">tõendile, kui aruandekohustuslik finantsasutus on teadlik või kui tal on alust arvata, et kinnitus </w:t>
      </w:r>
      <w:r w:rsidR="00C173E2" w:rsidRPr="000B1A7A">
        <w:t xml:space="preserve">või dokumentaalne tõend </w:t>
      </w:r>
      <w:r w:rsidRPr="000B1A7A">
        <w:t>ei ole õige või usaldusväärne</w:t>
      </w:r>
      <w:r w:rsidR="00C173E2" w:rsidRPr="000B1A7A">
        <w:t>.</w:t>
      </w:r>
    </w:p>
    <w:p w:rsidR="00C173E2" w:rsidRPr="000B1A7A" w:rsidRDefault="00C173E2" w:rsidP="00DC2D75">
      <w:pPr>
        <w:autoSpaceDE w:val="0"/>
        <w:autoSpaceDN w:val="0"/>
        <w:adjustRightInd w:val="0"/>
        <w:jc w:val="both"/>
      </w:pPr>
    </w:p>
    <w:p w:rsidR="00200833" w:rsidRPr="000B1A7A" w:rsidRDefault="00200833" w:rsidP="00200833">
      <w:pPr>
        <w:autoSpaceDE w:val="0"/>
        <w:autoSpaceDN w:val="0"/>
        <w:adjustRightInd w:val="0"/>
        <w:jc w:val="both"/>
      </w:pPr>
      <w:r w:rsidRPr="000B1A7A">
        <w:t xml:space="preserve">B. </w:t>
      </w:r>
      <w:r w:rsidRPr="000B1A7A">
        <w:rPr>
          <w:b/>
          <w:u w:val="single"/>
        </w:rPr>
        <w:t>Füüsiliste isikute kontode, mis on rahalise väärtusega kindlustuslepingud või annuiteedilepingud, alternatiivsed menetluseeskirjad.</w:t>
      </w:r>
      <w:r w:rsidRPr="000B1A7A">
        <w:t xml:space="preserve"> Aruandekohustuslik finantsasutus võib eeldada, et rahalise väärtusega kindlustuslepingust või annuiteedilepingust surma korral hüvitist saav füüsilisest isikust tulusaaja (kes ei ole kontoomanik) ei ole</w:t>
      </w:r>
      <w:r w:rsidR="00305DF1" w:rsidRPr="000B1A7A">
        <w:t xml:space="preserve"> avaldatav</w:t>
      </w:r>
      <w:r w:rsidRPr="000B1A7A">
        <w:t xml:space="preserve"> isik  ja võib sellist kontot käsitada </w:t>
      </w:r>
      <w:r w:rsidR="0020014A" w:rsidRPr="000B1A7A">
        <w:t xml:space="preserve">muu </w:t>
      </w:r>
      <w:r w:rsidRPr="000B1A7A">
        <w:t>kui</w:t>
      </w:r>
      <w:r w:rsidR="0020014A" w:rsidRPr="000B1A7A">
        <w:t xml:space="preserve"> avaldatava kontona</w:t>
      </w:r>
      <w:r w:rsidRPr="000B1A7A">
        <w:t xml:space="preserve">, välja arvatud juhul, kui aruandekohustuslik finantsasutus teab või tal on alust arvata, et tulusaaja on </w:t>
      </w:r>
      <w:r w:rsidR="00BB57AE" w:rsidRPr="000B1A7A">
        <w:t xml:space="preserve">avaldatav </w:t>
      </w:r>
      <w:r w:rsidRPr="000B1A7A">
        <w:t>isik. Aruandekohustuslikul finantsasutusel on alust arvata, et rahalise väärtusega kindlustuslepingu</w:t>
      </w:r>
      <w:r w:rsidR="00BB57AE" w:rsidRPr="000B1A7A">
        <w:t xml:space="preserve"> või annuiteedilepingu</w:t>
      </w:r>
      <w:r w:rsidRPr="000B1A7A">
        <w:t xml:space="preserve"> tulusaaja on </w:t>
      </w:r>
      <w:r w:rsidR="00BB57AE" w:rsidRPr="000B1A7A">
        <w:t xml:space="preserve">avaldatav </w:t>
      </w:r>
      <w:r w:rsidRPr="000B1A7A">
        <w:t>isik, kui aruandekohustusliku finantsasutuse kogutud ja tulusaajaga seostatud teave sisaldab I</w:t>
      </w:r>
      <w:r w:rsidR="00BB57AE" w:rsidRPr="000B1A7A">
        <w:t>II osa lõikes</w:t>
      </w:r>
      <w:r w:rsidRPr="000B1A7A">
        <w:t xml:space="preserve"> B kirjeldatud tunnust. Kui aruandekohustuslik finantsasutus teab või tal on alust arvata, et tulusaaja on </w:t>
      </w:r>
      <w:r w:rsidR="00BB57AE" w:rsidRPr="000B1A7A">
        <w:t xml:space="preserve">avaldatav </w:t>
      </w:r>
      <w:r w:rsidRPr="000B1A7A">
        <w:t xml:space="preserve">isik, peab aruandekohustuslik finantsasutus järgima </w:t>
      </w:r>
      <w:r w:rsidR="00BB57AE" w:rsidRPr="000B1A7A">
        <w:t>II</w:t>
      </w:r>
      <w:r w:rsidRPr="000B1A7A">
        <w:t xml:space="preserve">I </w:t>
      </w:r>
      <w:r w:rsidR="00BB57AE" w:rsidRPr="000B1A7A">
        <w:t xml:space="preserve">osa lõike B </w:t>
      </w:r>
      <w:r w:rsidRPr="000B1A7A">
        <w:t>menetluseeskirju.</w:t>
      </w:r>
    </w:p>
    <w:p w:rsidR="00C173E2" w:rsidRPr="000B1A7A" w:rsidRDefault="00C173E2" w:rsidP="00DC2D75">
      <w:pPr>
        <w:autoSpaceDE w:val="0"/>
        <w:autoSpaceDN w:val="0"/>
        <w:adjustRightInd w:val="0"/>
        <w:jc w:val="both"/>
      </w:pPr>
    </w:p>
    <w:p w:rsidR="00BA1466" w:rsidRPr="000B1A7A" w:rsidRDefault="00BA1466" w:rsidP="00BA1466">
      <w:pPr>
        <w:autoSpaceDE w:val="0"/>
        <w:autoSpaceDN w:val="0"/>
        <w:adjustRightInd w:val="0"/>
        <w:jc w:val="both"/>
        <w:rPr>
          <w:b/>
          <w:bCs/>
        </w:rPr>
      </w:pPr>
      <w:r w:rsidRPr="000B1A7A">
        <w:t xml:space="preserve">C. </w:t>
      </w:r>
      <w:r w:rsidRPr="000B1A7A">
        <w:rPr>
          <w:b/>
          <w:u w:val="single"/>
        </w:rPr>
        <w:t>Kontojäägi liitmise ja valuuta arvestamise eeskirjad</w:t>
      </w:r>
    </w:p>
    <w:p w:rsidR="00BA1466" w:rsidRPr="000B1A7A" w:rsidRDefault="00BA1466" w:rsidP="00BA1466">
      <w:pPr>
        <w:autoSpaceDE w:val="0"/>
        <w:autoSpaceDN w:val="0"/>
        <w:adjustRightInd w:val="0"/>
        <w:ind w:left="1416"/>
        <w:jc w:val="both"/>
      </w:pPr>
    </w:p>
    <w:p w:rsidR="00BA1466" w:rsidRPr="000B1A7A" w:rsidRDefault="00BA1466" w:rsidP="00BA1466">
      <w:pPr>
        <w:autoSpaceDE w:val="0"/>
        <w:autoSpaceDN w:val="0"/>
        <w:adjustRightInd w:val="0"/>
        <w:jc w:val="both"/>
      </w:pPr>
      <w:r w:rsidRPr="000B1A7A">
        <w:t xml:space="preserve">1. </w:t>
      </w:r>
      <w:r w:rsidRPr="000B1A7A">
        <w:rPr>
          <w:b/>
          <w:u w:val="single"/>
        </w:rPr>
        <w:t>Füüsilise isiku kontode liitmine</w:t>
      </w:r>
      <w:r w:rsidRPr="000B1A7A">
        <w:rPr>
          <w:b/>
        </w:rPr>
        <w:t xml:space="preserve">. </w:t>
      </w:r>
      <w:r w:rsidRPr="000B1A7A">
        <w:t xml:space="preserve">Füüsiliste isikute </w:t>
      </w:r>
      <w:r w:rsidR="00975A56" w:rsidRPr="000B1A7A">
        <w:t>finants</w:t>
      </w:r>
      <w:r w:rsidRPr="000B1A7A">
        <w:t>kontode koondväärtuse või -jäägi kindlakstegemiseks on aruandekohustuslik finantsasutus kohustatud liitma kokku kõik aruandekohustusliku finantsasutuse või sellega seotud ettevõtete hallatavad finantskontod, kuid üksnes niivõrd, kuivõrd aruandekohustusliku finantsasutuse arvutisüsteemid seostavad finantskontosid omavahel teatud andmeelementide alusel nagu näiteks kliendinumber või</w:t>
      </w:r>
      <w:r w:rsidR="00975A56" w:rsidRPr="000B1A7A">
        <w:t xml:space="preserve"> TIN</w:t>
      </w:r>
      <w:r w:rsidRPr="000B1A7A">
        <w:t xml:space="preserve"> ning võimaldavad kontojääkide või -väärtuste liitmist. </w:t>
      </w:r>
      <w:r w:rsidR="00975A56" w:rsidRPr="000B1A7A">
        <w:t xml:space="preserve">Käesolevas </w:t>
      </w:r>
      <w:r w:rsidRPr="000B1A7A">
        <w:t xml:space="preserve">punktis kirjeldatud liitmisnõuete rakendamiseks omistatakse igale kaasomandis oleva </w:t>
      </w:r>
      <w:r w:rsidR="00975A56" w:rsidRPr="000B1A7A">
        <w:t>finants</w:t>
      </w:r>
      <w:r w:rsidRPr="000B1A7A">
        <w:t>konto omanikule vastava ühise konto kogujääk või -väärtus.</w:t>
      </w:r>
    </w:p>
    <w:p w:rsidR="00BA1466" w:rsidRPr="000B1A7A" w:rsidRDefault="00BA1466" w:rsidP="00BA1466">
      <w:pPr>
        <w:autoSpaceDE w:val="0"/>
        <w:autoSpaceDN w:val="0"/>
        <w:adjustRightInd w:val="0"/>
        <w:ind w:left="1416"/>
        <w:jc w:val="both"/>
      </w:pPr>
    </w:p>
    <w:p w:rsidR="00975A56" w:rsidRPr="000B1A7A" w:rsidRDefault="00BA1466" w:rsidP="00975A56">
      <w:pPr>
        <w:autoSpaceDE w:val="0"/>
        <w:autoSpaceDN w:val="0"/>
        <w:adjustRightInd w:val="0"/>
        <w:jc w:val="both"/>
      </w:pPr>
      <w:r w:rsidRPr="000B1A7A">
        <w:t xml:space="preserve">2. </w:t>
      </w:r>
      <w:r w:rsidRPr="000B1A7A">
        <w:rPr>
          <w:b/>
          <w:u w:val="single"/>
        </w:rPr>
        <w:t>Ettevõtte kontode liitmine</w:t>
      </w:r>
      <w:r w:rsidRPr="000B1A7A">
        <w:rPr>
          <w:b/>
        </w:rPr>
        <w:t xml:space="preserve">. </w:t>
      </w:r>
      <w:r w:rsidRPr="000B1A7A">
        <w:t xml:space="preserve">Ettevõtte </w:t>
      </w:r>
      <w:r w:rsidR="00975A56" w:rsidRPr="000B1A7A">
        <w:t>finants</w:t>
      </w:r>
      <w:r w:rsidRPr="000B1A7A">
        <w:t>kontode koondväärtuse või -jäägi kindlakstegemiseks on aruandekohustuslik finantsasutus kohustatud arvestama kõiki aruandekohustusliku finantsasutuse või sellega seotud ettevõtete hallatavaid finantskontosid niivõrd, kuivõrd aruandekohustusliku finantsasutuse arvutisüsteemid seostavad finantskontosid</w:t>
      </w:r>
      <w:r w:rsidR="00975A56" w:rsidRPr="000B1A7A">
        <w:t xml:space="preserve"> omavahel teatud andme</w:t>
      </w:r>
      <w:r w:rsidRPr="000B1A7A">
        <w:t xml:space="preserve">elementide alusel nagu kliendinumber või </w:t>
      </w:r>
      <w:r w:rsidR="00975A56" w:rsidRPr="000B1A7A">
        <w:t>TIN</w:t>
      </w:r>
      <w:r w:rsidRPr="000B1A7A">
        <w:t xml:space="preserve"> ning võimaldavad kontojääkide või -väärtuste liitmist.</w:t>
      </w:r>
      <w:r w:rsidR="00975A56" w:rsidRPr="000B1A7A">
        <w:t xml:space="preserve"> Käesolevas punktis kirjeldatud liitmisnõuete rakendamiseks omistatakse igale kaasomandis oleva finantskonto omanikule vastava ühise konto kogujääk või -väärtus.</w:t>
      </w:r>
    </w:p>
    <w:p w:rsidR="00BA1466" w:rsidRPr="000B1A7A" w:rsidRDefault="00BA1466" w:rsidP="00BA1466">
      <w:pPr>
        <w:autoSpaceDE w:val="0"/>
        <w:autoSpaceDN w:val="0"/>
        <w:adjustRightInd w:val="0"/>
        <w:ind w:left="1416"/>
        <w:jc w:val="both"/>
      </w:pPr>
    </w:p>
    <w:p w:rsidR="00BA1466" w:rsidRPr="000B1A7A" w:rsidRDefault="00BA1466" w:rsidP="00BA1466">
      <w:pPr>
        <w:autoSpaceDE w:val="0"/>
        <w:autoSpaceDN w:val="0"/>
        <w:adjustRightInd w:val="0"/>
        <w:jc w:val="both"/>
      </w:pPr>
      <w:r w:rsidRPr="000B1A7A">
        <w:t xml:space="preserve">3. </w:t>
      </w:r>
      <w:r w:rsidRPr="000B1A7A">
        <w:rPr>
          <w:b/>
          <w:u w:val="single"/>
        </w:rPr>
        <w:t>Kliendihalduritele kohaldatav liitmise erieeskiri</w:t>
      </w:r>
      <w:r w:rsidRPr="000B1A7A">
        <w:rPr>
          <w:b/>
        </w:rPr>
        <w:t xml:space="preserve">. </w:t>
      </w:r>
      <w:r w:rsidRPr="000B1A7A">
        <w:t>Isiku finantskontode koondväärtuse või -jäägi kindlakstegemisel selleks, et selgitada välja, kas finantskonto on kõrge</w:t>
      </w:r>
      <w:r w:rsidR="006B5B2D" w:rsidRPr="000B1A7A">
        <w:t>ma</w:t>
      </w:r>
      <w:r w:rsidRPr="000B1A7A">
        <w:t xml:space="preserve"> väärtusega konto, on aruandekohustuslik finantsasutus kohustatud liitma kõik </w:t>
      </w:r>
      <w:r w:rsidR="00975A56" w:rsidRPr="000B1A7A">
        <w:t>finants</w:t>
      </w:r>
      <w:r w:rsidRPr="000B1A7A">
        <w:t>kontod, mille kohta kliendihaldur teab või mille kohta tal on alust arvata, et nende kontode otsene või kaudne omanik, kontrolliv isik või asutaja on üks ja seesama isik, välja arvatud juhul, kui see isik tegutseb teise isiku esindajana.</w:t>
      </w:r>
    </w:p>
    <w:p w:rsidR="00BA1466" w:rsidRPr="000B1A7A" w:rsidRDefault="00BA1466" w:rsidP="00975A56">
      <w:pPr>
        <w:autoSpaceDE w:val="0"/>
        <w:autoSpaceDN w:val="0"/>
        <w:adjustRightInd w:val="0"/>
        <w:jc w:val="both"/>
      </w:pPr>
    </w:p>
    <w:p w:rsidR="00975A56" w:rsidRPr="000B1A7A" w:rsidRDefault="00C01C5A" w:rsidP="00C01C5A">
      <w:pPr>
        <w:autoSpaceDE w:val="0"/>
        <w:autoSpaceDN w:val="0"/>
        <w:adjustRightInd w:val="0"/>
        <w:jc w:val="both"/>
      </w:pPr>
      <w:r w:rsidRPr="000B1A7A">
        <w:lastRenderedPageBreak/>
        <w:t xml:space="preserve">4. </w:t>
      </w:r>
      <w:r w:rsidR="002E458C" w:rsidRPr="000B1A7A">
        <w:rPr>
          <w:b/>
          <w:u w:val="single"/>
        </w:rPr>
        <w:t>Summad hõlmavad ekvivalenti muudes valuutades.</w:t>
      </w:r>
      <w:r w:rsidR="002E458C" w:rsidRPr="000B1A7A">
        <w:t xml:space="preserve"> Kõik summad on USA dollarites ning hõlmavad nende summade ekvivalenti muudes valuutades</w:t>
      </w:r>
      <w:r w:rsidRPr="000B1A7A">
        <w:t>,</w:t>
      </w:r>
      <w:r w:rsidR="002E458C" w:rsidRPr="000B1A7A">
        <w:t xml:space="preserve"> </w:t>
      </w:r>
      <w:r w:rsidRPr="000B1A7A">
        <w:t xml:space="preserve">mis on kindlaks määratud </w:t>
      </w:r>
      <w:r w:rsidR="002E458C" w:rsidRPr="000B1A7A">
        <w:t xml:space="preserve">vastavalt siseriiklikule õigusele. </w:t>
      </w:r>
    </w:p>
    <w:p w:rsidR="00C01C5A" w:rsidRPr="000B1A7A" w:rsidRDefault="00C01C5A" w:rsidP="00C01C5A">
      <w:pPr>
        <w:autoSpaceDE w:val="0"/>
        <w:autoSpaceDN w:val="0"/>
        <w:adjustRightInd w:val="0"/>
        <w:jc w:val="both"/>
      </w:pPr>
    </w:p>
    <w:p w:rsidR="00C01C5A" w:rsidRPr="000B1A7A" w:rsidRDefault="00C01C5A" w:rsidP="00C01C5A">
      <w:pPr>
        <w:autoSpaceDE w:val="0"/>
        <w:autoSpaceDN w:val="0"/>
        <w:adjustRightInd w:val="0"/>
        <w:jc w:val="both"/>
      </w:pPr>
    </w:p>
    <w:p w:rsidR="00BB57AE" w:rsidRPr="000B1A7A" w:rsidRDefault="00320083" w:rsidP="005F090C">
      <w:pPr>
        <w:autoSpaceDE w:val="0"/>
        <w:autoSpaceDN w:val="0"/>
        <w:adjustRightInd w:val="0"/>
        <w:jc w:val="both"/>
        <w:outlineLvl w:val="0"/>
        <w:rPr>
          <w:b/>
        </w:rPr>
      </w:pPr>
      <w:r w:rsidRPr="000B1A7A">
        <w:rPr>
          <w:b/>
        </w:rPr>
        <w:t>VIII osa. Mõisted</w:t>
      </w:r>
    </w:p>
    <w:p w:rsidR="00320083" w:rsidRPr="000B1A7A" w:rsidRDefault="00320083" w:rsidP="00DC2D75">
      <w:pPr>
        <w:autoSpaceDE w:val="0"/>
        <w:autoSpaceDN w:val="0"/>
        <w:adjustRightInd w:val="0"/>
        <w:jc w:val="both"/>
      </w:pPr>
    </w:p>
    <w:p w:rsidR="00320083" w:rsidRPr="000B1A7A" w:rsidRDefault="00320083" w:rsidP="00320083">
      <w:pPr>
        <w:autoSpaceDE w:val="0"/>
        <w:autoSpaceDN w:val="0"/>
        <w:adjustRightInd w:val="0"/>
        <w:jc w:val="both"/>
      </w:pPr>
      <w:r w:rsidRPr="000B1A7A">
        <w:t>Allpool toodud mõisted tähendavad järgmist:</w:t>
      </w:r>
    </w:p>
    <w:p w:rsidR="00320083" w:rsidRPr="000B1A7A" w:rsidRDefault="00320083" w:rsidP="00320083">
      <w:pPr>
        <w:autoSpaceDE w:val="0"/>
        <w:autoSpaceDN w:val="0"/>
        <w:adjustRightInd w:val="0"/>
        <w:jc w:val="both"/>
      </w:pPr>
    </w:p>
    <w:p w:rsidR="00320083" w:rsidRPr="000B1A7A" w:rsidRDefault="00320083" w:rsidP="005F090C">
      <w:pPr>
        <w:autoSpaceDE w:val="0"/>
        <w:autoSpaceDN w:val="0"/>
        <w:adjustRightInd w:val="0"/>
        <w:jc w:val="both"/>
        <w:outlineLvl w:val="0"/>
        <w:rPr>
          <w:b/>
        </w:rPr>
      </w:pPr>
      <w:r w:rsidRPr="000B1A7A">
        <w:rPr>
          <w:b/>
        </w:rPr>
        <w:t>A. Aruandekohustuslik finantsasutus</w:t>
      </w:r>
    </w:p>
    <w:p w:rsidR="00320083" w:rsidRPr="000B1A7A" w:rsidRDefault="00320083" w:rsidP="00DC2D75">
      <w:pPr>
        <w:autoSpaceDE w:val="0"/>
        <w:autoSpaceDN w:val="0"/>
        <w:adjustRightInd w:val="0"/>
        <w:jc w:val="both"/>
      </w:pPr>
    </w:p>
    <w:p w:rsidR="00320083" w:rsidRPr="000B1A7A" w:rsidRDefault="00320083" w:rsidP="00320083">
      <w:pPr>
        <w:numPr>
          <w:ilvl w:val="0"/>
          <w:numId w:val="13"/>
        </w:numPr>
        <w:jc w:val="both"/>
      </w:pPr>
      <w:r w:rsidRPr="000B1A7A">
        <w:rPr>
          <w:b/>
        </w:rPr>
        <w:t xml:space="preserve">„aruandekohustuslik finantsasutus” </w:t>
      </w:r>
      <w:r w:rsidRPr="000B1A7A">
        <w:t>tähendab osaleva jurisdiktsiooni finantsasutust, mis ei ole mittearuandekohustuslik finantsasutus;</w:t>
      </w:r>
    </w:p>
    <w:p w:rsidR="00320083" w:rsidRPr="000B1A7A" w:rsidRDefault="00320083" w:rsidP="00320083">
      <w:pPr>
        <w:numPr>
          <w:ilvl w:val="0"/>
          <w:numId w:val="13"/>
        </w:numPr>
        <w:jc w:val="both"/>
      </w:pPr>
      <w:r w:rsidRPr="000B1A7A">
        <w:t>„</w:t>
      </w:r>
      <w:r w:rsidRPr="000B1A7A">
        <w:rPr>
          <w:b/>
        </w:rPr>
        <w:t xml:space="preserve">osaleva jurisdiktsiooni finantsasutus” </w:t>
      </w:r>
      <w:r w:rsidRPr="000B1A7A">
        <w:t xml:space="preserve">tähendab </w:t>
      </w:r>
      <w:r w:rsidR="00752E5C" w:rsidRPr="000B1A7A">
        <w:t>(i) osaleva jurisdiktsiooni residendist finantsasutust, välja arvatud sellise finantsasutuse väljaspool osalevat jurisdiktsiooni asuv filiaal, ja (ii) osaleva jurisdiktsiooni mitteresidentist finantsasutuse filiaali, kui see filiaal asub selles osalevas jurisdiktsioonis;</w:t>
      </w:r>
      <w:r w:rsidR="007246E9" w:rsidRPr="000B1A7A">
        <w:t xml:space="preserve"> </w:t>
      </w:r>
    </w:p>
    <w:p w:rsidR="006C5E3B" w:rsidRPr="000B1A7A" w:rsidRDefault="00752E5C" w:rsidP="006C5E3B">
      <w:pPr>
        <w:numPr>
          <w:ilvl w:val="0"/>
          <w:numId w:val="13"/>
        </w:numPr>
        <w:jc w:val="both"/>
      </w:pPr>
      <w:r w:rsidRPr="000B1A7A">
        <w:rPr>
          <w:b/>
        </w:rPr>
        <w:t xml:space="preserve">„finantsasutus” </w:t>
      </w:r>
      <w:r w:rsidRPr="000B1A7A">
        <w:t>tähendab hoidmisasutust, hoiustamisasutust, investeerimisettevõtet või kindlaksmääratud kindlustusandjat;</w:t>
      </w:r>
    </w:p>
    <w:p w:rsidR="00752E5C" w:rsidRPr="000B1A7A" w:rsidRDefault="00752E5C" w:rsidP="006C5E3B">
      <w:pPr>
        <w:numPr>
          <w:ilvl w:val="0"/>
          <w:numId w:val="13"/>
        </w:numPr>
        <w:jc w:val="both"/>
      </w:pPr>
      <w:r w:rsidRPr="000B1A7A">
        <w:rPr>
          <w:b/>
        </w:rPr>
        <w:t xml:space="preserve">„hoidmisasutus” </w:t>
      </w:r>
      <w:r w:rsidRPr="000B1A7A">
        <w:t>tähendab ettevõtet, mille äritegevuse märkimisväärse osa moodustab teiste isikute finantsvarade hoidmine. Ettevõte hoiab finantsvarasid teiste arvel oma äritegevuse märkimisväärse osana, kui ettevõtte brutotulu, mis on saadud finantsvarade hoidmisest ja sellega seotud finantsteenustest, on võrdne või ületab 20 protsenti ettevõtte brutotulust kahest järgmisest perioodist lühema jooksul: (i) kolmeaastane periood, mis lõpeb hinnangu andmise aastale eelneva aasta 31. detsembril (või kalendriaastast erineva aruandeperioodi viimasel päeval); või (ii) ettevõtte eksisteerimise periood;</w:t>
      </w:r>
    </w:p>
    <w:p w:rsidR="006C5E3B" w:rsidRPr="000B1A7A" w:rsidRDefault="006C5E3B" w:rsidP="006C5E3B">
      <w:pPr>
        <w:numPr>
          <w:ilvl w:val="0"/>
          <w:numId w:val="13"/>
        </w:numPr>
        <w:jc w:val="both"/>
      </w:pPr>
      <w:r w:rsidRPr="000B1A7A">
        <w:rPr>
          <w:b/>
        </w:rPr>
        <w:t xml:space="preserve">„hoiustamisasutus” </w:t>
      </w:r>
      <w:r w:rsidRPr="000B1A7A">
        <w:t>tähendab ettevõtet, mis kaasab hoiuseid tavapärase pangandus- või muu sarnase äritegevuse raames;</w:t>
      </w:r>
    </w:p>
    <w:p w:rsidR="006C5E3B" w:rsidRPr="000B1A7A" w:rsidRDefault="006C5E3B" w:rsidP="006C5E3B">
      <w:pPr>
        <w:numPr>
          <w:ilvl w:val="0"/>
          <w:numId w:val="13"/>
        </w:numPr>
        <w:jc w:val="both"/>
      </w:pPr>
      <w:r w:rsidRPr="000B1A7A">
        <w:rPr>
          <w:b/>
        </w:rPr>
        <w:t xml:space="preserve">„investeerimisettevõte” </w:t>
      </w:r>
      <w:r w:rsidRPr="000B1A7A">
        <w:t xml:space="preserve">tähendab ettevõtet, </w:t>
      </w:r>
    </w:p>
    <w:p w:rsidR="006C5E3B" w:rsidRPr="000B1A7A" w:rsidRDefault="006C5E3B" w:rsidP="006C5E3B">
      <w:pPr>
        <w:ind w:left="360"/>
        <w:jc w:val="both"/>
      </w:pPr>
    </w:p>
    <w:p w:rsidR="006C5E3B" w:rsidRPr="000B1A7A" w:rsidRDefault="006C5E3B" w:rsidP="006C5E3B">
      <w:pPr>
        <w:numPr>
          <w:ilvl w:val="1"/>
          <w:numId w:val="13"/>
        </w:numPr>
        <w:jc w:val="both"/>
      </w:pPr>
      <w:r w:rsidRPr="000B1A7A">
        <w:t xml:space="preserve">mille peamiseks äritegevuseks on üks või mitu alljärgnevatest tegevustest </w:t>
      </w:r>
      <w:r w:rsidRPr="000B1A7A">
        <w:rPr>
          <w:lang w:val="de-DE"/>
        </w:rPr>
        <w:t>kliendi eest või kliendi nimel</w:t>
      </w:r>
      <w:r w:rsidRPr="000B1A7A">
        <w:t>:</w:t>
      </w:r>
    </w:p>
    <w:p w:rsidR="006C5E3B" w:rsidRPr="000B1A7A" w:rsidRDefault="006C5E3B" w:rsidP="006C5E3B">
      <w:pPr>
        <w:autoSpaceDE w:val="0"/>
        <w:autoSpaceDN w:val="0"/>
        <w:adjustRightInd w:val="0"/>
        <w:ind w:left="1416"/>
        <w:jc w:val="both"/>
      </w:pPr>
    </w:p>
    <w:p w:rsidR="006C5E3B" w:rsidRPr="000B1A7A" w:rsidRDefault="006C5E3B" w:rsidP="006C5E3B">
      <w:pPr>
        <w:autoSpaceDE w:val="0"/>
        <w:autoSpaceDN w:val="0"/>
        <w:adjustRightInd w:val="0"/>
        <w:ind w:left="1416"/>
        <w:jc w:val="both"/>
      </w:pPr>
      <w:r w:rsidRPr="000B1A7A">
        <w:t>i. kauplemine rahaturu instrumentidega (sealhulgas tšekkide, vekslite, hoiusetunnistuste, tuletisväärtpaberitega); välisvaluutaga; valuuta, intressimäärade ja indeksitega seotud instrumentidega; võõrandatavate väärtpaberitega; või kaubafutuuridega;</w:t>
      </w:r>
    </w:p>
    <w:p w:rsidR="006C5E3B" w:rsidRPr="000B1A7A" w:rsidRDefault="006C5E3B" w:rsidP="006C5E3B">
      <w:pPr>
        <w:autoSpaceDE w:val="0"/>
        <w:autoSpaceDN w:val="0"/>
        <w:adjustRightInd w:val="0"/>
        <w:ind w:left="708" w:firstLine="708"/>
        <w:jc w:val="both"/>
      </w:pPr>
    </w:p>
    <w:p w:rsidR="006C5E3B" w:rsidRPr="000B1A7A" w:rsidRDefault="006C5E3B" w:rsidP="006C5E3B">
      <w:pPr>
        <w:autoSpaceDE w:val="0"/>
        <w:autoSpaceDN w:val="0"/>
        <w:adjustRightInd w:val="0"/>
        <w:ind w:left="708" w:firstLine="708"/>
        <w:jc w:val="both"/>
      </w:pPr>
      <w:r w:rsidRPr="000B1A7A">
        <w:t>ii. individuaalne ja kollektiivne väärtpaberiportfelli valitsemine või</w:t>
      </w:r>
    </w:p>
    <w:p w:rsidR="006C5E3B" w:rsidRPr="000B1A7A" w:rsidRDefault="006C5E3B" w:rsidP="006C5E3B">
      <w:pPr>
        <w:autoSpaceDE w:val="0"/>
        <w:autoSpaceDN w:val="0"/>
        <w:adjustRightInd w:val="0"/>
        <w:ind w:left="1416"/>
        <w:jc w:val="both"/>
      </w:pPr>
    </w:p>
    <w:p w:rsidR="006C5E3B" w:rsidRPr="000B1A7A" w:rsidRDefault="006C5E3B" w:rsidP="006C5E3B">
      <w:pPr>
        <w:autoSpaceDE w:val="0"/>
        <w:autoSpaceDN w:val="0"/>
        <w:adjustRightInd w:val="0"/>
        <w:ind w:left="1416"/>
        <w:jc w:val="both"/>
      </w:pPr>
      <w:r w:rsidRPr="000B1A7A">
        <w:t>iii. finantsvarade või raha muul viisil investeerimine, haldamine või valitsemine teiste isikute eest.</w:t>
      </w:r>
    </w:p>
    <w:p w:rsidR="00C3697C" w:rsidRPr="000B1A7A" w:rsidRDefault="00C3697C" w:rsidP="006C5E3B">
      <w:pPr>
        <w:autoSpaceDE w:val="0"/>
        <w:autoSpaceDN w:val="0"/>
        <w:adjustRightInd w:val="0"/>
        <w:ind w:left="1416"/>
        <w:jc w:val="both"/>
      </w:pPr>
    </w:p>
    <w:p w:rsidR="00320083" w:rsidRPr="000B1A7A" w:rsidRDefault="006C5E3B" w:rsidP="00A460A0">
      <w:pPr>
        <w:numPr>
          <w:ilvl w:val="1"/>
          <w:numId w:val="13"/>
        </w:numPr>
        <w:jc w:val="both"/>
      </w:pPr>
      <w:r w:rsidRPr="000B1A7A">
        <w:t xml:space="preserve">mille brutotulu on peamiselt saadud finantsvarade investeerimisest, re-investeerimisest või nendega kauplemisest, kui seda ettevõtet haldab teine ettevõte, mis on kas </w:t>
      </w:r>
      <w:r w:rsidR="00A460A0" w:rsidRPr="000B1A7A">
        <w:t xml:space="preserve">hoiustamisasutus, </w:t>
      </w:r>
      <w:r w:rsidRPr="000B1A7A">
        <w:t>hoidmisasutus, kindlaksmääratud kindlustusandja</w:t>
      </w:r>
      <w:r w:rsidR="00A460A0" w:rsidRPr="000B1A7A">
        <w:t xml:space="preserve"> või käesoleva lõike punkti 6 alapunktis a kirjeldatud inves</w:t>
      </w:r>
      <w:r w:rsidR="00B41B52" w:rsidRPr="000B1A7A">
        <w:t>t</w:t>
      </w:r>
      <w:r w:rsidR="00A460A0" w:rsidRPr="000B1A7A">
        <w:t>eerimisettevõte.</w:t>
      </w:r>
    </w:p>
    <w:p w:rsidR="00A460A0" w:rsidRPr="000B1A7A" w:rsidRDefault="00A460A0" w:rsidP="00A460A0">
      <w:pPr>
        <w:ind w:left="1080"/>
        <w:jc w:val="both"/>
      </w:pPr>
    </w:p>
    <w:p w:rsidR="00C3697C" w:rsidRPr="000B1A7A" w:rsidRDefault="00C3697C" w:rsidP="00C3697C">
      <w:pPr>
        <w:jc w:val="both"/>
      </w:pPr>
      <w:r w:rsidRPr="000B1A7A">
        <w:lastRenderedPageBreak/>
        <w:t xml:space="preserve">Ettevõtet käsitatakse ettevõttena, mille peamiseks äritegevuseks üks või mitu käesoleva lõike punkti 6 alapunktis a kirjeldatud tegevust või ettevõttena, mille brutotulu on peamiselt saadud finantsvarade investeerimisest, re-investeerimisest või nendega kauplemisest vastavalt käesoleva lõike punkti 6 alapunktile b, kui ettevõtte brutotulu, mis on saadud vastavatest tegevustest, on võrdne või ületab 50 protsenti ettevõtte brutotulust kahest järgmisest perioodist lühema jooksul: (i) kolmeaastane periood, mis lõpeb hinnangu andmise aastale eelneva aasta 31. detsembril; või (ii) ettevõtte eksisteerimise periood. </w:t>
      </w:r>
      <w:r w:rsidR="006E4D4C" w:rsidRPr="000B1A7A">
        <w:t>I</w:t>
      </w:r>
      <w:r w:rsidRPr="000B1A7A">
        <w:t xml:space="preserve">nvesteerimisettevõte </w:t>
      </w:r>
      <w:r w:rsidR="006E4D4C" w:rsidRPr="000B1A7A">
        <w:t xml:space="preserve">mõiste </w:t>
      </w:r>
      <w:r w:rsidRPr="000B1A7A">
        <w:t xml:space="preserve">ei </w:t>
      </w:r>
      <w:r w:rsidR="006E4D4C" w:rsidRPr="000B1A7A">
        <w:t xml:space="preserve">hõlma </w:t>
      </w:r>
      <w:r w:rsidRPr="000B1A7A">
        <w:t xml:space="preserve">ettevõtet, mis on aktiivne NFE, kuna ta vastab mõnele käesoleva osa lõike D punkti 9 alapunktide d kuni g kriteeriumile. </w:t>
      </w:r>
    </w:p>
    <w:p w:rsidR="00C3697C" w:rsidRPr="000B1A7A" w:rsidRDefault="00C3697C" w:rsidP="00C3697C">
      <w:pPr>
        <w:jc w:val="both"/>
      </w:pPr>
    </w:p>
    <w:p w:rsidR="006E4D4C" w:rsidRPr="000B1A7A" w:rsidRDefault="006E4D4C" w:rsidP="006E4D4C">
      <w:pPr>
        <w:autoSpaceDE w:val="0"/>
        <w:autoSpaceDN w:val="0"/>
        <w:adjustRightInd w:val="0"/>
        <w:jc w:val="both"/>
      </w:pPr>
      <w:r w:rsidRPr="000B1A7A">
        <w:t>Käesolevat lõiget tõlgendatakse kooskõlas finantsasutuse mõistega rahapesuvastase töökonna soovitustes.</w:t>
      </w:r>
    </w:p>
    <w:p w:rsidR="00C755AF" w:rsidRPr="000B1A7A" w:rsidRDefault="00C755AF" w:rsidP="00C755AF">
      <w:pPr>
        <w:autoSpaceDE w:val="0"/>
        <w:autoSpaceDN w:val="0"/>
        <w:adjustRightInd w:val="0"/>
        <w:jc w:val="both"/>
        <w:rPr>
          <w:b/>
        </w:rPr>
      </w:pPr>
    </w:p>
    <w:p w:rsidR="00C755AF" w:rsidRPr="000B1A7A" w:rsidRDefault="00C755AF" w:rsidP="00C755AF">
      <w:pPr>
        <w:autoSpaceDE w:val="0"/>
        <w:autoSpaceDN w:val="0"/>
        <w:adjustRightInd w:val="0"/>
        <w:jc w:val="both"/>
      </w:pPr>
      <w:r w:rsidRPr="000B1A7A">
        <w:rPr>
          <w:b/>
        </w:rPr>
        <w:t xml:space="preserve">7. </w:t>
      </w:r>
      <w:r w:rsidR="006E4D4C" w:rsidRPr="000B1A7A">
        <w:rPr>
          <w:b/>
        </w:rPr>
        <w:t>„finantsvara”</w:t>
      </w:r>
      <w:r w:rsidR="006E4D4C" w:rsidRPr="000B1A7A">
        <w:t xml:space="preserve">  tähendab väärtpaberit (sealhulgas osalust äriühingus;</w:t>
      </w:r>
      <w:r w:rsidR="008E7641" w:rsidRPr="000B1A7A">
        <w:t xml:space="preserve"> osalust partneri või tulusaajana</w:t>
      </w:r>
      <w:r w:rsidR="006E4D4C" w:rsidRPr="000B1A7A">
        <w:t xml:space="preserve"> </w:t>
      </w:r>
      <w:r w:rsidR="008E7641" w:rsidRPr="000B1A7A">
        <w:t>hajusa omanikkonnaga või börsil noteeritud partnerluses või trustis;</w:t>
      </w:r>
      <w:r w:rsidR="006E4D4C" w:rsidRPr="000B1A7A">
        <w:t xml:space="preserve"> vekslit, võlakirja, tagatiseta võlakohustust või muud võlga tõendavat dokumenti</w:t>
      </w:r>
      <w:r w:rsidR="008E7641" w:rsidRPr="000B1A7A">
        <w:t xml:space="preserve">), osalust partnerina, kaupa, vahetuslepingut (näiteks intressimäära vahetuslepingud, valuutavahetuslepingud, valuuta baasvahetuslepingud, intressimäära ülem- ja alampiiride seadmise lepingud, kaupade vahetuslepingud, </w:t>
      </w:r>
      <w:r w:rsidR="000006E6" w:rsidRPr="000B1A7A">
        <w:t xml:space="preserve">aktsiate </w:t>
      </w:r>
      <w:r w:rsidR="008E7641" w:rsidRPr="000B1A7A">
        <w:t xml:space="preserve">vahetuslepingud, </w:t>
      </w:r>
      <w:r w:rsidR="000006E6" w:rsidRPr="000B1A7A">
        <w:t xml:space="preserve">aktsiaindeksi vahetuslepingud ja muud sarnased lepingud), kindlustuslepingut või annuiteedilepingut või osalust (sh futuuride, forwardlepingute või optsioonide kaudu) väärtpaberis, partneris, kaubas, vahetustehingus, kindlustuslepingus või annuiteedilepingus. </w:t>
      </w:r>
      <w:r w:rsidR="00441DE2" w:rsidRPr="000B1A7A">
        <w:t>Mõiste „finantsvara”</w:t>
      </w:r>
      <w:r w:rsidR="000006E6" w:rsidRPr="000B1A7A">
        <w:t xml:space="preserve"> </w:t>
      </w:r>
      <w:r w:rsidR="00441DE2" w:rsidRPr="000B1A7A">
        <w:t>ei hõlma laenukohustuseta otsest kinnisvaraosalust</w:t>
      </w:r>
      <w:r w:rsidR="00B41B52" w:rsidRPr="000B1A7A">
        <w:t>;</w:t>
      </w:r>
      <w:r w:rsidR="00441DE2" w:rsidRPr="000B1A7A">
        <w:t xml:space="preserve"> </w:t>
      </w:r>
      <w:r w:rsidR="000006E6" w:rsidRPr="000B1A7A">
        <w:t xml:space="preserve"> </w:t>
      </w:r>
      <w:r w:rsidR="008E7641" w:rsidRPr="000B1A7A">
        <w:t xml:space="preserve"> </w:t>
      </w:r>
      <w:r w:rsidRPr="000B1A7A">
        <w:t xml:space="preserve"> </w:t>
      </w:r>
    </w:p>
    <w:p w:rsidR="00B41B52" w:rsidRPr="000B1A7A" w:rsidRDefault="00B41B52" w:rsidP="00C755AF">
      <w:pPr>
        <w:jc w:val="both"/>
      </w:pPr>
    </w:p>
    <w:p w:rsidR="00C755AF" w:rsidRPr="000B1A7A" w:rsidRDefault="00B41B52" w:rsidP="00B41B52">
      <w:pPr>
        <w:jc w:val="both"/>
      </w:pPr>
      <w:r w:rsidRPr="000B1A7A">
        <w:t xml:space="preserve">8. </w:t>
      </w:r>
      <w:r w:rsidR="00C755AF" w:rsidRPr="000B1A7A">
        <w:rPr>
          <w:b/>
        </w:rPr>
        <w:t xml:space="preserve">„kindlaksmääratud kindlustusandja” </w:t>
      </w:r>
      <w:r w:rsidR="00C755AF" w:rsidRPr="000B1A7A">
        <w:t xml:space="preserve">tähendab ettevõtet, mis on kindlustusandja (või kindlustusandja valdusühing), mis sõlmib rahalise väärtusega kindlustuslepingu või annuiteedilepingu või mis on kohustatud tegema eelnimetatud lepingutega seotud väljamakseid. </w:t>
      </w:r>
    </w:p>
    <w:p w:rsidR="0078592D" w:rsidRPr="000B1A7A" w:rsidRDefault="0078592D" w:rsidP="0078592D">
      <w:pPr>
        <w:jc w:val="both"/>
      </w:pPr>
    </w:p>
    <w:p w:rsidR="0078592D" w:rsidRPr="000B1A7A" w:rsidRDefault="0078592D" w:rsidP="0078592D">
      <w:pPr>
        <w:jc w:val="both"/>
        <w:rPr>
          <w:b/>
        </w:rPr>
      </w:pPr>
    </w:p>
    <w:p w:rsidR="0078592D" w:rsidRPr="000B1A7A" w:rsidRDefault="0078592D" w:rsidP="005F090C">
      <w:pPr>
        <w:jc w:val="both"/>
        <w:outlineLvl w:val="0"/>
        <w:rPr>
          <w:b/>
        </w:rPr>
      </w:pPr>
      <w:r w:rsidRPr="000B1A7A">
        <w:rPr>
          <w:b/>
        </w:rPr>
        <w:t>B. Mittearuandekohustuslik finantsasutus</w:t>
      </w:r>
    </w:p>
    <w:p w:rsidR="0078592D" w:rsidRPr="000B1A7A" w:rsidRDefault="0078592D" w:rsidP="0078592D">
      <w:pPr>
        <w:jc w:val="both"/>
      </w:pPr>
    </w:p>
    <w:p w:rsidR="0078592D" w:rsidRPr="000B1A7A" w:rsidRDefault="0078592D" w:rsidP="000520F3">
      <w:pPr>
        <w:numPr>
          <w:ilvl w:val="0"/>
          <w:numId w:val="14"/>
        </w:numPr>
        <w:jc w:val="both"/>
      </w:pPr>
      <w:r w:rsidRPr="000B1A7A">
        <w:rPr>
          <w:b/>
        </w:rPr>
        <w:t xml:space="preserve">„mittearuandekohustuslik finantsasutus” </w:t>
      </w:r>
      <w:r w:rsidRPr="000B1A7A">
        <w:t>tähendab</w:t>
      </w:r>
      <w:r w:rsidR="000520F3" w:rsidRPr="000B1A7A">
        <w:t xml:space="preserve"> finantsasutust, mis on:</w:t>
      </w:r>
    </w:p>
    <w:p w:rsidR="000520F3" w:rsidRPr="000B1A7A" w:rsidRDefault="000520F3" w:rsidP="000520F3">
      <w:pPr>
        <w:ind w:left="360"/>
        <w:jc w:val="both"/>
        <w:rPr>
          <w:b/>
        </w:rPr>
      </w:pPr>
    </w:p>
    <w:p w:rsidR="00B41B52" w:rsidRPr="000B1A7A" w:rsidRDefault="00B91FC9" w:rsidP="00B41B52">
      <w:pPr>
        <w:numPr>
          <w:ilvl w:val="2"/>
          <w:numId w:val="6"/>
        </w:numPr>
        <w:jc w:val="both"/>
        <w:rPr>
          <w:color w:val="000000"/>
        </w:rPr>
      </w:pPr>
      <w:r w:rsidRPr="000B1A7A">
        <w:rPr>
          <w:color w:val="000000"/>
        </w:rPr>
        <w:t>valitsuse hallatav ettevõte</w:t>
      </w:r>
      <w:r w:rsidR="0052667A" w:rsidRPr="000B1A7A">
        <w:rPr>
          <w:color w:val="000000"/>
        </w:rPr>
        <w:t xml:space="preserve">, </w:t>
      </w:r>
      <w:r w:rsidRPr="000B1A7A">
        <w:rPr>
          <w:color w:val="000000"/>
        </w:rPr>
        <w:t xml:space="preserve">rahvushaveline organisatsioon või keskpank, </w:t>
      </w:r>
      <w:r w:rsidR="0052667A" w:rsidRPr="000B1A7A">
        <w:rPr>
          <w:color w:val="000000"/>
        </w:rPr>
        <w:t>välja arvatud osas, mis puudutab makset, mis tuleneb kohustusest, mis on seotud sellist liiki finantsäritegevusega, millega tegeleb kindlaksmääratud kindlustusandja, hoidmisasutus või hoiustamisasutus</w:t>
      </w:r>
      <w:r w:rsidRPr="000B1A7A">
        <w:rPr>
          <w:color w:val="000000"/>
        </w:rPr>
        <w:t>;</w:t>
      </w:r>
    </w:p>
    <w:p w:rsidR="00B41B52" w:rsidRPr="000B1A7A" w:rsidRDefault="00B41B52" w:rsidP="00B41B52">
      <w:pPr>
        <w:ind w:left="2700"/>
        <w:jc w:val="both"/>
        <w:rPr>
          <w:color w:val="000000"/>
        </w:rPr>
      </w:pPr>
    </w:p>
    <w:p w:rsidR="00B41B52" w:rsidRPr="000B1A7A" w:rsidRDefault="00B41B52" w:rsidP="00B41B52">
      <w:pPr>
        <w:numPr>
          <w:ilvl w:val="2"/>
          <w:numId w:val="6"/>
        </w:numPr>
        <w:jc w:val="both"/>
        <w:rPr>
          <w:color w:val="000000"/>
        </w:rPr>
      </w:pPr>
      <w:r w:rsidRPr="000B1A7A">
        <w:rPr>
          <w:color w:val="000000"/>
        </w:rPr>
        <w:t>s</w:t>
      </w:r>
      <w:r w:rsidR="004346EE" w:rsidRPr="000B1A7A">
        <w:rPr>
          <w:color w:val="000000"/>
        </w:rPr>
        <w:t>uure liikmete arvuga pensionifond; väikese liikmete arvuga pensionifond; valitsuse hallatava ettevõtte, rahvusvahelise organisatsiooni või keskpanga  pensionifond; või kvalifitseerunud krediitkaardi väljastaja;</w:t>
      </w:r>
    </w:p>
    <w:p w:rsidR="00B41B52" w:rsidRPr="000B1A7A" w:rsidRDefault="00B41B52" w:rsidP="00B41B52">
      <w:pPr>
        <w:jc w:val="both"/>
        <w:rPr>
          <w:color w:val="000000"/>
        </w:rPr>
      </w:pPr>
    </w:p>
    <w:p w:rsidR="00B41B52" w:rsidRPr="000B1A7A" w:rsidRDefault="00031BF7" w:rsidP="00B41B52">
      <w:pPr>
        <w:numPr>
          <w:ilvl w:val="2"/>
          <w:numId w:val="6"/>
        </w:numPr>
        <w:jc w:val="both"/>
        <w:rPr>
          <w:color w:val="000000"/>
        </w:rPr>
      </w:pPr>
      <w:r w:rsidRPr="000B1A7A">
        <w:rPr>
          <w:color w:val="000000"/>
        </w:rPr>
        <w:t>igasugune muu ettevõte, mille puhul ei ole tõenäoline, et seda kasutataks maksudest kõrvalehoidumiseks, millel</w:t>
      </w:r>
      <w:r w:rsidR="00A16F50" w:rsidRPr="000B1A7A">
        <w:rPr>
          <w:color w:val="000000"/>
        </w:rPr>
        <w:t xml:space="preserve"> on </w:t>
      </w:r>
      <w:r w:rsidRPr="000B1A7A">
        <w:rPr>
          <w:color w:val="000000"/>
        </w:rPr>
        <w:t>käesoleva lõike punk</w:t>
      </w:r>
      <w:r w:rsidR="00A16F50" w:rsidRPr="000B1A7A">
        <w:rPr>
          <w:color w:val="000000"/>
        </w:rPr>
        <w:t>ti 1 alapu</w:t>
      </w:r>
      <w:r w:rsidRPr="000B1A7A">
        <w:rPr>
          <w:color w:val="000000"/>
        </w:rPr>
        <w:t xml:space="preserve">nktides a ja b kirjeldatud ettevõtetega sarnased tunnused ja mida siseriikliku õiguse kohaselt käsitatakse mittearuandekohustusliku </w:t>
      </w:r>
      <w:r w:rsidRPr="000B1A7A">
        <w:rPr>
          <w:color w:val="000000"/>
        </w:rPr>
        <w:lastRenderedPageBreak/>
        <w:t xml:space="preserve">finantsasutusena, </w:t>
      </w:r>
      <w:r w:rsidRPr="000B1A7A">
        <w:t xml:space="preserve">tingimusel et ettevõtte </w:t>
      </w:r>
      <w:r w:rsidRPr="000B1A7A">
        <w:rPr>
          <w:color w:val="000000"/>
        </w:rPr>
        <w:t>käsitamine mittearuandekohustusliku finantsasutusena</w:t>
      </w:r>
      <w:r w:rsidRPr="000B1A7A">
        <w:t xml:space="preserve"> ei lähe vastuollu </w:t>
      </w:r>
      <w:r w:rsidR="00F367ED" w:rsidRPr="000B1A7A">
        <w:t>üht</w:t>
      </w:r>
      <w:r w:rsidRPr="000B1A7A">
        <w:t>se aruandluse standardiga</w:t>
      </w:r>
      <w:r w:rsidRPr="000B1A7A">
        <w:rPr>
          <w:color w:val="000000"/>
        </w:rPr>
        <w:t>;</w:t>
      </w:r>
    </w:p>
    <w:p w:rsidR="00B41B52" w:rsidRPr="000B1A7A" w:rsidRDefault="00B41B52" w:rsidP="00B41B52">
      <w:pPr>
        <w:jc w:val="both"/>
        <w:rPr>
          <w:color w:val="000000"/>
        </w:rPr>
      </w:pPr>
    </w:p>
    <w:p w:rsidR="00B41B52" w:rsidRPr="000B1A7A" w:rsidRDefault="00CC2639" w:rsidP="00B41B52">
      <w:pPr>
        <w:numPr>
          <w:ilvl w:val="2"/>
          <w:numId w:val="6"/>
        </w:numPr>
        <w:jc w:val="both"/>
        <w:rPr>
          <w:color w:val="000000"/>
        </w:rPr>
      </w:pPr>
      <w:r w:rsidRPr="000B1A7A">
        <w:rPr>
          <w:color w:val="000000"/>
        </w:rPr>
        <w:t xml:space="preserve">kollektiivne </w:t>
      </w:r>
      <w:r w:rsidR="00E810B3" w:rsidRPr="000B1A7A">
        <w:rPr>
          <w:color w:val="000000"/>
        </w:rPr>
        <w:t>investeerimis</w:t>
      </w:r>
      <w:r w:rsidRPr="000B1A7A">
        <w:rPr>
          <w:color w:val="000000"/>
        </w:rPr>
        <w:t>üksus</w:t>
      </w:r>
      <w:r w:rsidR="00E810B3" w:rsidRPr="000B1A7A">
        <w:rPr>
          <w:color w:val="000000"/>
        </w:rPr>
        <w:t>; või</w:t>
      </w:r>
    </w:p>
    <w:p w:rsidR="00B41B52" w:rsidRPr="000B1A7A" w:rsidRDefault="00B41B52" w:rsidP="00B41B52">
      <w:pPr>
        <w:jc w:val="both"/>
        <w:rPr>
          <w:color w:val="000000"/>
        </w:rPr>
      </w:pPr>
    </w:p>
    <w:p w:rsidR="00E810B3" w:rsidRPr="000B1A7A" w:rsidRDefault="00E810B3" w:rsidP="00B41B52">
      <w:pPr>
        <w:numPr>
          <w:ilvl w:val="2"/>
          <w:numId w:val="6"/>
        </w:numPr>
        <w:jc w:val="both"/>
        <w:rPr>
          <w:color w:val="000000"/>
        </w:rPr>
      </w:pPr>
      <w:r w:rsidRPr="000B1A7A">
        <w:rPr>
          <w:color w:val="000000"/>
        </w:rPr>
        <w:t>trust niivõrd, kuivõrd trusti haldaja on aruandekohustuslik finantsasutus ning esitab aruande kogu I osa kohaselt avaldatava teabe kohta seoses trusti kõikide avaldatavate kontodega.</w:t>
      </w:r>
    </w:p>
    <w:p w:rsidR="00B91FC9" w:rsidRPr="000B1A7A" w:rsidRDefault="00B91FC9" w:rsidP="00E810B3">
      <w:pPr>
        <w:ind w:left="1080"/>
        <w:jc w:val="both"/>
        <w:rPr>
          <w:color w:val="000000"/>
        </w:rPr>
      </w:pPr>
    </w:p>
    <w:p w:rsidR="00F47A08" w:rsidRPr="000B1A7A" w:rsidRDefault="00FB21E3" w:rsidP="00F47A08">
      <w:pPr>
        <w:ind w:left="1134" w:hanging="567"/>
        <w:jc w:val="both"/>
        <w:rPr>
          <w:color w:val="000000"/>
        </w:rPr>
      </w:pPr>
      <w:r w:rsidRPr="000B1A7A">
        <w:rPr>
          <w:color w:val="000000"/>
        </w:rPr>
        <w:t xml:space="preserve">2. </w:t>
      </w:r>
      <w:r w:rsidRPr="000B1A7A">
        <w:rPr>
          <w:b/>
          <w:color w:val="000000"/>
        </w:rPr>
        <w:t>„valitsuse hallatav ettevõte</w:t>
      </w:r>
      <w:r w:rsidRPr="000B1A7A">
        <w:rPr>
          <w:b/>
        </w:rPr>
        <w:t xml:space="preserve">” </w:t>
      </w:r>
      <w:r w:rsidR="00F47A08" w:rsidRPr="000B1A7A">
        <w:rPr>
          <w:color w:val="000000"/>
        </w:rPr>
        <w:t xml:space="preserve">tähendab </w:t>
      </w:r>
      <w:r w:rsidR="005619BE" w:rsidRPr="000B1A7A">
        <w:rPr>
          <w:color w:val="000000"/>
        </w:rPr>
        <w:t xml:space="preserve">jurisdiktsiooni </w:t>
      </w:r>
      <w:r w:rsidR="00F47A08" w:rsidRPr="000B1A7A">
        <w:rPr>
          <w:color w:val="000000"/>
        </w:rPr>
        <w:t>valitsus</w:t>
      </w:r>
      <w:r w:rsidR="005619BE" w:rsidRPr="000B1A7A">
        <w:rPr>
          <w:color w:val="000000"/>
        </w:rPr>
        <w:t>t,</w:t>
      </w:r>
      <w:r w:rsidR="00F47A08" w:rsidRPr="000B1A7A">
        <w:rPr>
          <w:color w:val="000000"/>
        </w:rPr>
        <w:t xml:space="preserve"> </w:t>
      </w:r>
      <w:r w:rsidR="005619BE" w:rsidRPr="000B1A7A">
        <w:rPr>
          <w:color w:val="000000"/>
        </w:rPr>
        <w:t xml:space="preserve">jurisdiktsiooni </w:t>
      </w:r>
      <w:r w:rsidR="00F47A08" w:rsidRPr="000B1A7A">
        <w:rPr>
          <w:color w:val="000000"/>
        </w:rPr>
        <w:t>poliitili</w:t>
      </w:r>
      <w:r w:rsidR="005619BE" w:rsidRPr="000B1A7A">
        <w:rPr>
          <w:color w:val="000000"/>
        </w:rPr>
        <w:t>st</w:t>
      </w:r>
      <w:r w:rsidR="00F47A08" w:rsidRPr="000B1A7A">
        <w:rPr>
          <w:color w:val="000000"/>
        </w:rPr>
        <w:t xml:space="preserve"> allüksus</w:t>
      </w:r>
      <w:r w:rsidR="005619BE" w:rsidRPr="000B1A7A">
        <w:rPr>
          <w:color w:val="000000"/>
        </w:rPr>
        <w:t>t</w:t>
      </w:r>
      <w:r w:rsidR="00F47A08" w:rsidRPr="000B1A7A">
        <w:rPr>
          <w:color w:val="000000"/>
        </w:rPr>
        <w:t xml:space="preserve"> (mis kahtluse kõrvaldamiseks hõlmab osariiki, provintsi, maakonda või </w:t>
      </w:r>
      <w:r w:rsidR="005619BE" w:rsidRPr="000B1A7A">
        <w:rPr>
          <w:color w:val="000000"/>
        </w:rPr>
        <w:t>kohalikku omavalitsust</w:t>
      </w:r>
      <w:r w:rsidR="00F47A08" w:rsidRPr="000B1A7A">
        <w:rPr>
          <w:color w:val="000000"/>
        </w:rPr>
        <w:t xml:space="preserve">) või täielikult </w:t>
      </w:r>
      <w:r w:rsidR="005619BE" w:rsidRPr="000B1A7A">
        <w:rPr>
          <w:color w:val="000000"/>
        </w:rPr>
        <w:t xml:space="preserve">jurisdiktsioonile </w:t>
      </w:r>
      <w:r w:rsidR="00B41B52" w:rsidRPr="000B1A7A">
        <w:rPr>
          <w:color w:val="000000"/>
        </w:rPr>
        <w:t xml:space="preserve">või ühele või mitmele eelnimetatutest </w:t>
      </w:r>
      <w:r w:rsidR="00F47A08" w:rsidRPr="000B1A7A">
        <w:rPr>
          <w:color w:val="000000"/>
        </w:rPr>
        <w:t>kuuluv</w:t>
      </w:r>
      <w:r w:rsidR="005619BE" w:rsidRPr="000B1A7A">
        <w:rPr>
          <w:color w:val="000000"/>
        </w:rPr>
        <w:t>at</w:t>
      </w:r>
      <w:r w:rsidR="00F47A08" w:rsidRPr="000B1A7A">
        <w:rPr>
          <w:color w:val="000000"/>
        </w:rPr>
        <w:t xml:space="preserve"> asutus</w:t>
      </w:r>
      <w:r w:rsidR="005619BE" w:rsidRPr="000B1A7A">
        <w:rPr>
          <w:color w:val="000000"/>
        </w:rPr>
        <w:t>t</w:t>
      </w:r>
      <w:r w:rsidR="00F47A08" w:rsidRPr="000B1A7A">
        <w:rPr>
          <w:color w:val="000000"/>
        </w:rPr>
        <w:t xml:space="preserve"> või amet</w:t>
      </w:r>
      <w:r w:rsidR="005619BE" w:rsidRPr="000B1A7A">
        <w:rPr>
          <w:color w:val="000000"/>
        </w:rPr>
        <w:t>it</w:t>
      </w:r>
      <w:r w:rsidR="00F47A08" w:rsidRPr="000B1A7A">
        <w:rPr>
          <w:color w:val="000000"/>
        </w:rPr>
        <w:t xml:space="preserve"> (igaüks neist on „valitsuse hallatav ettevõte”). Nimetatud kategooria koosneb </w:t>
      </w:r>
      <w:r w:rsidR="005619BE" w:rsidRPr="000B1A7A">
        <w:rPr>
          <w:color w:val="000000"/>
        </w:rPr>
        <w:t xml:space="preserve">jurisdiktsiooni </w:t>
      </w:r>
      <w:r w:rsidR="00F47A08" w:rsidRPr="000B1A7A">
        <w:rPr>
          <w:color w:val="000000"/>
        </w:rPr>
        <w:t>lahutamatutest osadest, kontrollitavatest ettevõtetest ja poliitilistest allüksustest.</w:t>
      </w:r>
    </w:p>
    <w:p w:rsidR="00F47A08" w:rsidRPr="000B1A7A" w:rsidRDefault="00F47A08" w:rsidP="00F47A08">
      <w:pPr>
        <w:jc w:val="both"/>
        <w:rPr>
          <w:color w:val="000000"/>
        </w:rPr>
      </w:pPr>
    </w:p>
    <w:p w:rsidR="00F47A08" w:rsidRPr="000B1A7A" w:rsidRDefault="009F4403" w:rsidP="00F47A08">
      <w:pPr>
        <w:ind w:left="1701" w:hanging="567"/>
        <w:jc w:val="both"/>
      </w:pPr>
      <w:r w:rsidRPr="000B1A7A">
        <w:rPr>
          <w:color w:val="000000"/>
        </w:rPr>
        <w:t xml:space="preserve">a) </w:t>
      </w:r>
      <w:r w:rsidR="005619BE" w:rsidRPr="000B1A7A">
        <w:t>„</w:t>
      </w:r>
      <w:r w:rsidR="00F47A08" w:rsidRPr="000B1A7A">
        <w:rPr>
          <w:color w:val="000000"/>
        </w:rPr>
        <w:t>lahutamatu osa</w:t>
      </w:r>
      <w:r w:rsidR="005619BE" w:rsidRPr="000B1A7A">
        <w:rPr>
          <w:color w:val="000000"/>
        </w:rPr>
        <w:t>”</w:t>
      </w:r>
      <w:r w:rsidR="00F47A08" w:rsidRPr="000B1A7A">
        <w:rPr>
          <w:color w:val="000000"/>
        </w:rPr>
        <w:t xml:space="preserve"> tähendab mis tahes isikut, organisatsiooni, asutust, bürood, fondi, ametit või muud mis tahes viisil määratletud organit, mis on </w:t>
      </w:r>
      <w:r w:rsidR="005619BE" w:rsidRPr="000B1A7A">
        <w:rPr>
          <w:color w:val="000000"/>
        </w:rPr>
        <w:t xml:space="preserve">jurisdiktsiooni </w:t>
      </w:r>
      <w:r w:rsidR="00F47A08" w:rsidRPr="000B1A7A">
        <w:rPr>
          <w:color w:val="000000"/>
        </w:rPr>
        <w:t xml:space="preserve">valitsusasutus. Valitsusasutuse puhastulu tuleb krediteerida asutuse enda kontole või muule </w:t>
      </w:r>
      <w:r w:rsidR="005619BE" w:rsidRPr="000B1A7A">
        <w:rPr>
          <w:color w:val="000000"/>
        </w:rPr>
        <w:t xml:space="preserve">jurisdiktsiooni </w:t>
      </w:r>
      <w:r w:rsidR="00F47A08" w:rsidRPr="000B1A7A">
        <w:rPr>
          <w:color w:val="000000"/>
        </w:rPr>
        <w:t xml:space="preserve">kontole ning mitte </w:t>
      </w:r>
      <w:r w:rsidR="005619BE" w:rsidRPr="000B1A7A">
        <w:rPr>
          <w:color w:val="000000"/>
        </w:rPr>
        <w:t xml:space="preserve">ükski </w:t>
      </w:r>
      <w:r w:rsidR="00F47A08" w:rsidRPr="000B1A7A">
        <w:rPr>
          <w:color w:val="000000"/>
        </w:rPr>
        <w:t>osa sellest ei tohi teenida mis tahes eraisiku huve. Lahutamatu osa ei hõlma füüsilisest isikust iseseisvat isikut,  ametnikku või haldurit, kes tegutseb era- või personaalsetes huvides.</w:t>
      </w:r>
    </w:p>
    <w:p w:rsidR="00F47A08" w:rsidRPr="000B1A7A" w:rsidRDefault="00F47A08" w:rsidP="00F47A08">
      <w:pPr>
        <w:ind w:left="567" w:hanging="567"/>
        <w:jc w:val="both"/>
        <w:rPr>
          <w:color w:val="000000"/>
        </w:rPr>
      </w:pPr>
    </w:p>
    <w:p w:rsidR="00F47A08" w:rsidRPr="000B1A7A" w:rsidRDefault="009F4403" w:rsidP="00F47A08">
      <w:pPr>
        <w:ind w:left="1701" w:hanging="567"/>
        <w:jc w:val="both"/>
      </w:pPr>
      <w:r w:rsidRPr="000B1A7A">
        <w:t>b)</w:t>
      </w:r>
      <w:r w:rsidR="00F47A08" w:rsidRPr="000B1A7A">
        <w:tab/>
      </w:r>
      <w:r w:rsidR="007D35AF" w:rsidRPr="000B1A7A">
        <w:rPr>
          <w:color w:val="000000"/>
        </w:rPr>
        <w:t>„k</w:t>
      </w:r>
      <w:r w:rsidR="00F47A08" w:rsidRPr="000B1A7A">
        <w:rPr>
          <w:color w:val="000000"/>
        </w:rPr>
        <w:t>ontrollitav ettevõte</w:t>
      </w:r>
      <w:r w:rsidR="007D35AF" w:rsidRPr="000B1A7A">
        <w:rPr>
          <w:color w:val="000000"/>
        </w:rPr>
        <w:t>”</w:t>
      </w:r>
      <w:r w:rsidR="00F47A08" w:rsidRPr="000B1A7A">
        <w:rPr>
          <w:color w:val="000000"/>
        </w:rPr>
        <w:t xml:space="preserve"> tähendab ettevõtet, mis on vormiliselt </w:t>
      </w:r>
      <w:r w:rsidR="0085458F" w:rsidRPr="000B1A7A">
        <w:rPr>
          <w:color w:val="000000"/>
        </w:rPr>
        <w:t xml:space="preserve">jurisdiktsioonist </w:t>
      </w:r>
      <w:r w:rsidR="00F47A08" w:rsidRPr="000B1A7A">
        <w:rPr>
          <w:color w:val="000000"/>
        </w:rPr>
        <w:t>eraldiseisev või mis kujutab endast muul viisil eraldi juriidilist isikut, eeldusel et</w:t>
      </w:r>
    </w:p>
    <w:p w:rsidR="00F47A08" w:rsidRPr="000B1A7A" w:rsidRDefault="00F47A08" w:rsidP="00F47A08">
      <w:pPr>
        <w:ind w:left="1134" w:hanging="567"/>
        <w:jc w:val="both"/>
        <w:rPr>
          <w:color w:val="000000"/>
        </w:rPr>
      </w:pPr>
    </w:p>
    <w:p w:rsidR="0085458F" w:rsidRPr="000B1A7A" w:rsidRDefault="009F4403" w:rsidP="00F47A08">
      <w:pPr>
        <w:ind w:left="1985" w:hanging="284"/>
        <w:jc w:val="both"/>
        <w:rPr>
          <w:color w:val="000000"/>
        </w:rPr>
      </w:pPr>
      <w:r w:rsidRPr="000B1A7A">
        <w:rPr>
          <w:color w:val="000000"/>
        </w:rPr>
        <w:t>i</w:t>
      </w:r>
      <w:r w:rsidR="00F47A08" w:rsidRPr="000B1A7A">
        <w:rPr>
          <w:color w:val="000000"/>
        </w:rPr>
        <w:t>)</w:t>
      </w:r>
      <w:r w:rsidR="00F47A08" w:rsidRPr="000B1A7A">
        <w:tab/>
      </w:r>
      <w:r w:rsidR="00F47A08" w:rsidRPr="000B1A7A">
        <w:rPr>
          <w:color w:val="000000"/>
        </w:rPr>
        <w:t>ettevõte kuulub täielikult ühele või mitmele valitsuse hallatavale ettevõttele või ettevõtet kontrollib üks või mitu valitsuse hallatavat ettevõtet otse või ühe või mitme kontrollitava ettevõtte kaudu</w:t>
      </w:r>
      <w:r w:rsidR="0085458F" w:rsidRPr="000B1A7A">
        <w:rPr>
          <w:color w:val="000000"/>
        </w:rPr>
        <w:t>;</w:t>
      </w:r>
    </w:p>
    <w:p w:rsidR="00F47A08" w:rsidRPr="000B1A7A" w:rsidRDefault="00F47A08" w:rsidP="00F47A08">
      <w:pPr>
        <w:ind w:left="1985" w:hanging="284"/>
        <w:jc w:val="both"/>
        <w:rPr>
          <w:color w:val="000000"/>
        </w:rPr>
      </w:pPr>
      <w:r w:rsidRPr="000B1A7A">
        <w:rPr>
          <w:color w:val="000000"/>
        </w:rPr>
        <w:t xml:space="preserve"> </w:t>
      </w:r>
    </w:p>
    <w:p w:rsidR="00F47A08" w:rsidRPr="000B1A7A" w:rsidRDefault="009F4403" w:rsidP="00F47A08">
      <w:pPr>
        <w:ind w:left="1985" w:hanging="284"/>
        <w:jc w:val="both"/>
      </w:pPr>
      <w:r w:rsidRPr="000B1A7A">
        <w:rPr>
          <w:color w:val="000000"/>
        </w:rPr>
        <w:t>ii</w:t>
      </w:r>
      <w:r w:rsidR="00F47A08" w:rsidRPr="000B1A7A">
        <w:rPr>
          <w:color w:val="000000"/>
        </w:rPr>
        <w:t>)</w:t>
      </w:r>
      <w:r w:rsidR="00F47A08" w:rsidRPr="000B1A7A">
        <w:tab/>
      </w:r>
      <w:r w:rsidR="00F47A08" w:rsidRPr="000B1A7A">
        <w:rPr>
          <w:color w:val="000000"/>
        </w:rPr>
        <w:t>ettevõtte puhastulu krediteeritakse ettevõtte enda konto</w:t>
      </w:r>
      <w:r w:rsidR="0085458F" w:rsidRPr="000B1A7A">
        <w:rPr>
          <w:color w:val="000000"/>
        </w:rPr>
        <w:t>l</w:t>
      </w:r>
      <w:r w:rsidR="00F47A08" w:rsidRPr="000B1A7A">
        <w:rPr>
          <w:color w:val="000000"/>
        </w:rPr>
        <w:t xml:space="preserve">e või ühe või mitme valitsuse hallatava ettevõtte kontole ning mitte </w:t>
      </w:r>
      <w:r w:rsidR="0085458F" w:rsidRPr="000B1A7A">
        <w:rPr>
          <w:color w:val="000000"/>
        </w:rPr>
        <w:t xml:space="preserve">ükski </w:t>
      </w:r>
      <w:r w:rsidR="00F47A08" w:rsidRPr="000B1A7A">
        <w:rPr>
          <w:color w:val="000000"/>
        </w:rPr>
        <w:t>osa sellest ei teeni mis tahes eraisiku huve; ja</w:t>
      </w:r>
    </w:p>
    <w:p w:rsidR="00F47A08" w:rsidRPr="000B1A7A" w:rsidRDefault="00F47A08" w:rsidP="00F47A08">
      <w:pPr>
        <w:ind w:left="1985" w:hanging="284"/>
        <w:jc w:val="both"/>
        <w:rPr>
          <w:color w:val="000000"/>
        </w:rPr>
      </w:pPr>
    </w:p>
    <w:p w:rsidR="00F47A08" w:rsidRPr="000B1A7A" w:rsidRDefault="009F4403" w:rsidP="00F47A08">
      <w:pPr>
        <w:ind w:left="1985" w:hanging="284"/>
        <w:jc w:val="both"/>
      </w:pPr>
      <w:r w:rsidRPr="000B1A7A">
        <w:rPr>
          <w:color w:val="000000"/>
        </w:rPr>
        <w:t>iii</w:t>
      </w:r>
      <w:r w:rsidR="00F47A08" w:rsidRPr="000B1A7A">
        <w:rPr>
          <w:color w:val="000000"/>
        </w:rPr>
        <w:t>)</w:t>
      </w:r>
      <w:r w:rsidR="00E13E46" w:rsidRPr="000B1A7A">
        <w:rPr>
          <w:color w:val="000000"/>
        </w:rPr>
        <w:t xml:space="preserve"> </w:t>
      </w:r>
      <w:r w:rsidR="00F47A08" w:rsidRPr="000B1A7A">
        <w:tab/>
      </w:r>
      <w:r w:rsidR="00F47A08" w:rsidRPr="000B1A7A">
        <w:rPr>
          <w:color w:val="000000"/>
        </w:rPr>
        <w:t>ettevõtte varad lähevad selle likvideerimisel üle ühte või mitmesse valitsuse hallatavasse ettevõttesse.</w:t>
      </w:r>
    </w:p>
    <w:p w:rsidR="00F47A08" w:rsidRPr="000B1A7A" w:rsidRDefault="00F47A08" w:rsidP="00F47A08">
      <w:pPr>
        <w:jc w:val="both"/>
        <w:rPr>
          <w:color w:val="000000"/>
        </w:rPr>
      </w:pPr>
    </w:p>
    <w:p w:rsidR="00F47A08" w:rsidRPr="000B1A7A" w:rsidRDefault="009F4403" w:rsidP="00F47A08">
      <w:pPr>
        <w:ind w:left="1701" w:hanging="567"/>
        <w:jc w:val="both"/>
        <w:rPr>
          <w:color w:val="000000"/>
        </w:rPr>
      </w:pPr>
      <w:r w:rsidRPr="000B1A7A">
        <w:rPr>
          <w:color w:val="000000"/>
        </w:rPr>
        <w:t>c)</w:t>
      </w:r>
      <w:r w:rsidR="00F47A08" w:rsidRPr="000B1A7A">
        <w:tab/>
      </w:r>
      <w:r w:rsidR="00F47A08" w:rsidRPr="000B1A7A">
        <w:rPr>
          <w:color w:val="000000"/>
        </w:rPr>
        <w:t>Tulu ei teeni eraisiku huve, kui isik on valitsusprogrammi ette nähtud tulusaaja ning programmi tegevus toimub avalikes huvides seoses üldise heaoluga või on seotud riigivõimu teostamise mõne osa juhtimisega. Hoolimata eeltoodust loetakse, et tulu teenib eraisiku huve, kui tulu pärineb valitsuse hallatava ettevõtte kasutamisest äritegevuse eesmärgil, näiteks eraisikutele finantsteenuseid osutav kommertspank.</w:t>
      </w:r>
    </w:p>
    <w:p w:rsidR="00E810B3" w:rsidRPr="000B1A7A" w:rsidRDefault="00E810B3" w:rsidP="00E810B3">
      <w:pPr>
        <w:ind w:left="1080"/>
        <w:jc w:val="both"/>
        <w:rPr>
          <w:color w:val="000000"/>
        </w:rPr>
      </w:pPr>
    </w:p>
    <w:p w:rsidR="00DF6B8F" w:rsidRDefault="00DF6B8F" w:rsidP="00DF6B8F">
      <w:pPr>
        <w:ind w:left="709" w:hanging="425"/>
        <w:jc w:val="both"/>
        <w:rPr>
          <w:color w:val="000000"/>
        </w:rPr>
      </w:pPr>
      <w:r w:rsidRPr="00DF6B8F">
        <w:rPr>
          <w:color w:val="000000"/>
        </w:rPr>
        <w:t>3.</w:t>
      </w:r>
      <w:r>
        <w:rPr>
          <w:b/>
          <w:bCs/>
          <w:color w:val="000000"/>
        </w:rPr>
        <w:t xml:space="preserve"> </w:t>
      </w:r>
      <w:r w:rsidR="00D3248C" w:rsidRPr="000B1A7A">
        <w:rPr>
          <w:b/>
          <w:bCs/>
          <w:color w:val="000000"/>
        </w:rPr>
        <w:t>„rahvusvaheline organisatsioon</w:t>
      </w:r>
      <w:r w:rsidR="00D3248C" w:rsidRPr="000B1A7A">
        <w:rPr>
          <w:b/>
        </w:rPr>
        <w:t>”</w:t>
      </w:r>
      <w:r w:rsidR="00D3248C" w:rsidRPr="000B1A7A">
        <w:rPr>
          <w:b/>
          <w:bCs/>
          <w:color w:val="000000"/>
        </w:rPr>
        <w:t xml:space="preserve"> </w:t>
      </w:r>
      <w:r w:rsidR="00D3248C" w:rsidRPr="000B1A7A">
        <w:rPr>
          <w:color w:val="000000"/>
        </w:rPr>
        <w:t xml:space="preserve">tähendab mis tahes rahvusvahelist organisatsiooni või sellele täielikult kuuluvat asutust või ametit. See kategooria hõlmab mis tahes </w:t>
      </w:r>
      <w:r w:rsidR="00D3248C" w:rsidRPr="000B1A7A">
        <w:rPr>
          <w:color w:val="000000"/>
        </w:rPr>
        <w:lastRenderedPageBreak/>
        <w:t>valitsustevahelist organisatsiooni (sealhulgas riigiülest organisatsiooni), (1) mis koosneb peamiselt riikide valitsustest; (2) millel on jurisdiktsiooniga sõlmitud kehtiv peakorteri leping või muu sarnane leping; ja (3) mille tulu ei teeni eraisikute</w:t>
      </w:r>
      <w:r w:rsidR="00A7270F" w:rsidRPr="000B1A7A">
        <w:rPr>
          <w:color w:val="000000"/>
        </w:rPr>
        <w:t xml:space="preserve"> huve;</w:t>
      </w:r>
    </w:p>
    <w:p w:rsidR="00DF6B8F" w:rsidRDefault="00DF6B8F" w:rsidP="00DF6B8F">
      <w:pPr>
        <w:ind w:left="709" w:hanging="425"/>
        <w:jc w:val="both"/>
        <w:rPr>
          <w:color w:val="000000"/>
        </w:rPr>
      </w:pPr>
    </w:p>
    <w:p w:rsidR="00DF6B8F" w:rsidRDefault="00DF6B8F" w:rsidP="00DF6B8F">
      <w:pPr>
        <w:ind w:left="709" w:hanging="425"/>
        <w:jc w:val="both"/>
        <w:rPr>
          <w:color w:val="000000"/>
        </w:rPr>
      </w:pPr>
      <w:r w:rsidRPr="00DF6B8F">
        <w:rPr>
          <w:color w:val="000000"/>
        </w:rPr>
        <w:t>4.</w:t>
      </w:r>
      <w:r>
        <w:rPr>
          <w:b/>
          <w:bCs/>
          <w:color w:val="000000"/>
        </w:rPr>
        <w:t xml:space="preserve"> </w:t>
      </w:r>
      <w:r w:rsidR="00D3248C" w:rsidRPr="000B1A7A">
        <w:rPr>
          <w:b/>
          <w:bCs/>
          <w:color w:val="000000"/>
        </w:rPr>
        <w:t>„keskpank</w:t>
      </w:r>
      <w:r w:rsidR="00D3248C" w:rsidRPr="000B1A7A">
        <w:rPr>
          <w:b/>
        </w:rPr>
        <w:t xml:space="preserve">” </w:t>
      </w:r>
      <w:r w:rsidR="00D3248C" w:rsidRPr="000B1A7A">
        <w:rPr>
          <w:color w:val="000000"/>
        </w:rPr>
        <w:t>tähendab</w:t>
      </w:r>
      <w:r w:rsidR="000B37BB" w:rsidRPr="000B1A7A">
        <w:rPr>
          <w:color w:val="000000"/>
        </w:rPr>
        <w:t xml:space="preserve"> institutsiooni</w:t>
      </w:r>
      <w:r w:rsidR="00D3248C" w:rsidRPr="000B1A7A">
        <w:rPr>
          <w:color w:val="000000"/>
        </w:rPr>
        <w:t xml:space="preserve">, mis on seadusega asutatud või valitsuse kinnitatud põhiline asutus, mis on muu kui jurisdiktsiooni valitsus ise, mis väljastab maksevahendina ringlusse lastavaid instrumente. Selline </w:t>
      </w:r>
      <w:r w:rsidR="000B37BB" w:rsidRPr="000B1A7A">
        <w:rPr>
          <w:color w:val="000000"/>
        </w:rPr>
        <w:t xml:space="preserve">institutsioon </w:t>
      </w:r>
      <w:r w:rsidR="00D3248C" w:rsidRPr="000B1A7A">
        <w:rPr>
          <w:color w:val="000000"/>
        </w:rPr>
        <w:t>võib hõlmata ametit, mis on jurisdiktsiooni valitsusest eraldi seisev, hoolimata sellest, kas see kuulub täielikult või osaliselt jurisdiktsioonile või mitte</w:t>
      </w:r>
      <w:r w:rsidR="00A7270F" w:rsidRPr="000B1A7A">
        <w:rPr>
          <w:color w:val="000000"/>
        </w:rPr>
        <w:t>;</w:t>
      </w:r>
    </w:p>
    <w:p w:rsidR="00DF6B8F" w:rsidRDefault="00DF6B8F" w:rsidP="00DF6B8F">
      <w:pPr>
        <w:ind w:left="709" w:hanging="425"/>
        <w:jc w:val="both"/>
        <w:rPr>
          <w:b/>
          <w:bCs/>
          <w:color w:val="000000"/>
        </w:rPr>
      </w:pPr>
    </w:p>
    <w:p w:rsidR="00B75B80" w:rsidRPr="000B1A7A" w:rsidRDefault="00DF6B8F" w:rsidP="00DF6B8F">
      <w:pPr>
        <w:ind w:left="709" w:hanging="425"/>
        <w:jc w:val="both"/>
      </w:pPr>
      <w:r w:rsidRPr="00DF6B8F">
        <w:rPr>
          <w:color w:val="000000"/>
        </w:rPr>
        <w:t>5.</w:t>
      </w:r>
      <w:r>
        <w:rPr>
          <w:b/>
          <w:bCs/>
          <w:color w:val="000000"/>
        </w:rPr>
        <w:t xml:space="preserve"> </w:t>
      </w:r>
      <w:r w:rsidR="00B75B80" w:rsidRPr="000B1A7A">
        <w:rPr>
          <w:b/>
          <w:bCs/>
          <w:color w:val="000000"/>
        </w:rPr>
        <w:t>„suure liikmete arvuga pensionifond</w:t>
      </w:r>
      <w:r w:rsidR="00FC5710" w:rsidRPr="000B1A7A">
        <w:rPr>
          <w:b/>
        </w:rPr>
        <w:t>”</w:t>
      </w:r>
      <w:r w:rsidR="00B75B80" w:rsidRPr="000B1A7A">
        <w:rPr>
          <w:b/>
          <w:bCs/>
          <w:color w:val="000000"/>
        </w:rPr>
        <w:t xml:space="preserve"> </w:t>
      </w:r>
      <w:r w:rsidR="00FC5710" w:rsidRPr="000B1A7A">
        <w:rPr>
          <w:color w:val="000000"/>
        </w:rPr>
        <w:t>tähendab f</w:t>
      </w:r>
      <w:r w:rsidR="00B75B80" w:rsidRPr="000B1A7A">
        <w:rPr>
          <w:color w:val="000000"/>
        </w:rPr>
        <w:t>ond</w:t>
      </w:r>
      <w:r w:rsidR="00FC5710" w:rsidRPr="000B1A7A">
        <w:rPr>
          <w:color w:val="000000"/>
        </w:rPr>
        <w:t>i</w:t>
      </w:r>
      <w:r w:rsidR="00B75B80" w:rsidRPr="000B1A7A">
        <w:rPr>
          <w:color w:val="000000"/>
        </w:rPr>
        <w:t>, mille eesmärk on pakkuda pensioni, invaliidsus</w:t>
      </w:r>
      <w:r w:rsidR="00A7270F" w:rsidRPr="000B1A7A">
        <w:rPr>
          <w:color w:val="000000"/>
        </w:rPr>
        <w:t>e</w:t>
      </w:r>
      <w:r w:rsidR="00B75B80" w:rsidRPr="000B1A7A">
        <w:rPr>
          <w:color w:val="000000"/>
        </w:rPr>
        <w:t xml:space="preserve"> või </w:t>
      </w:r>
      <w:r w:rsidR="007B595E" w:rsidRPr="000B1A7A">
        <w:rPr>
          <w:color w:val="000000"/>
        </w:rPr>
        <w:t xml:space="preserve">surma korral makstavat </w:t>
      </w:r>
      <w:r w:rsidR="00FC5710" w:rsidRPr="000B1A7A">
        <w:rPr>
          <w:color w:val="000000"/>
        </w:rPr>
        <w:t>hüvitist</w:t>
      </w:r>
      <w:r w:rsidR="00B75B80" w:rsidRPr="000B1A7A">
        <w:rPr>
          <w:color w:val="000000"/>
        </w:rPr>
        <w:t xml:space="preserve"> või nende kombinatsiooni hüvitise saajatele, kes on ühe või mitme tööandja praegused või endised töötajad (või selliste töötajate poolt määratud isikud), vastutasuks osutatud teenuste eest, eeldusel et</w:t>
      </w:r>
    </w:p>
    <w:p w:rsidR="00B75B80" w:rsidRPr="000B1A7A" w:rsidRDefault="00B75B80" w:rsidP="00B75B80">
      <w:pPr>
        <w:jc w:val="both"/>
        <w:rPr>
          <w:color w:val="000000"/>
        </w:rPr>
      </w:pPr>
    </w:p>
    <w:p w:rsidR="00B75B80" w:rsidRPr="000B1A7A" w:rsidRDefault="00FC5710" w:rsidP="00B75B80">
      <w:pPr>
        <w:ind w:left="1701" w:hanging="567"/>
        <w:jc w:val="both"/>
        <w:rPr>
          <w:color w:val="000000"/>
        </w:rPr>
      </w:pPr>
      <w:r w:rsidRPr="000B1A7A">
        <w:t>a)</w:t>
      </w:r>
      <w:r w:rsidR="00B75B80" w:rsidRPr="000B1A7A">
        <w:tab/>
      </w:r>
      <w:r w:rsidR="00B75B80" w:rsidRPr="000B1A7A">
        <w:rPr>
          <w:color w:val="000000"/>
        </w:rPr>
        <w:t xml:space="preserve">fondil ei ole hüvitise saajat, kellel on õigus </w:t>
      </w:r>
      <w:r w:rsidRPr="000B1A7A">
        <w:rPr>
          <w:color w:val="000000"/>
        </w:rPr>
        <w:t xml:space="preserve">rohkem kui </w:t>
      </w:r>
      <w:r w:rsidR="00B75B80" w:rsidRPr="000B1A7A">
        <w:rPr>
          <w:color w:val="000000"/>
        </w:rPr>
        <w:t>viiele protsendile fondi varadest;</w:t>
      </w:r>
    </w:p>
    <w:p w:rsidR="00B75B80" w:rsidRPr="000B1A7A" w:rsidRDefault="00B75B80" w:rsidP="00B75B80">
      <w:pPr>
        <w:ind w:left="1701" w:hanging="567"/>
        <w:jc w:val="both"/>
      </w:pPr>
    </w:p>
    <w:p w:rsidR="00B75B80" w:rsidRPr="000B1A7A" w:rsidRDefault="00FC5710" w:rsidP="00B75B80">
      <w:pPr>
        <w:ind w:left="1701" w:hanging="567"/>
        <w:jc w:val="both"/>
        <w:rPr>
          <w:color w:val="000000"/>
        </w:rPr>
      </w:pPr>
      <w:r w:rsidRPr="000B1A7A">
        <w:rPr>
          <w:color w:val="000000"/>
        </w:rPr>
        <w:t>b)</w:t>
      </w:r>
      <w:r w:rsidR="00B75B80" w:rsidRPr="000B1A7A">
        <w:tab/>
      </w:r>
      <w:r w:rsidRPr="000B1A7A">
        <w:rPr>
          <w:color w:val="000000"/>
        </w:rPr>
        <w:t>fondi suhtes kehtib</w:t>
      </w:r>
      <w:r w:rsidR="00B75B80" w:rsidRPr="000B1A7A">
        <w:rPr>
          <w:color w:val="000000"/>
        </w:rPr>
        <w:t xml:space="preserve"> valitsuse </w:t>
      </w:r>
      <w:r w:rsidRPr="000B1A7A">
        <w:rPr>
          <w:color w:val="000000"/>
        </w:rPr>
        <w:t>regulatsioon</w:t>
      </w:r>
      <w:r w:rsidR="00B75B80" w:rsidRPr="000B1A7A">
        <w:rPr>
          <w:color w:val="000000"/>
        </w:rPr>
        <w:t xml:space="preserve"> ja </w:t>
      </w:r>
      <w:r w:rsidRPr="000B1A7A">
        <w:rPr>
          <w:color w:val="000000"/>
        </w:rPr>
        <w:t xml:space="preserve">fond </w:t>
      </w:r>
      <w:r w:rsidR="00B75B80" w:rsidRPr="000B1A7A">
        <w:rPr>
          <w:color w:val="000000"/>
        </w:rPr>
        <w:t>esitab maksu</w:t>
      </w:r>
      <w:r w:rsidR="00253478" w:rsidRPr="000B1A7A">
        <w:rPr>
          <w:color w:val="000000"/>
        </w:rPr>
        <w:t xml:space="preserve">haldurile </w:t>
      </w:r>
      <w:r w:rsidRPr="000B1A7A">
        <w:rPr>
          <w:color w:val="000000"/>
        </w:rPr>
        <w:t>aruandlust</w:t>
      </w:r>
      <w:r w:rsidR="00B75B80" w:rsidRPr="000B1A7A">
        <w:rPr>
          <w:color w:val="000000"/>
        </w:rPr>
        <w:t>; ning</w:t>
      </w:r>
    </w:p>
    <w:p w:rsidR="00B75B80" w:rsidRPr="000B1A7A" w:rsidRDefault="00B75B80" w:rsidP="00B75B80">
      <w:pPr>
        <w:ind w:left="1701" w:hanging="567"/>
        <w:jc w:val="both"/>
      </w:pPr>
    </w:p>
    <w:p w:rsidR="00B75B80" w:rsidRPr="000B1A7A" w:rsidRDefault="00FC5710" w:rsidP="00B75B80">
      <w:pPr>
        <w:ind w:left="1701" w:hanging="567"/>
        <w:jc w:val="both"/>
      </w:pPr>
      <w:r w:rsidRPr="000B1A7A">
        <w:t>c)</w:t>
      </w:r>
      <w:r w:rsidR="00B75B80" w:rsidRPr="000B1A7A">
        <w:tab/>
      </w:r>
      <w:r w:rsidR="00B75B80" w:rsidRPr="000B1A7A">
        <w:rPr>
          <w:color w:val="000000"/>
        </w:rPr>
        <w:t>fond vastab vähemalt ühele alljärgnevatest nõuetest:</w:t>
      </w:r>
    </w:p>
    <w:p w:rsidR="00B75B80" w:rsidRPr="000B1A7A" w:rsidRDefault="00B75B80" w:rsidP="00B75B80">
      <w:pPr>
        <w:jc w:val="both"/>
        <w:rPr>
          <w:color w:val="000000"/>
        </w:rPr>
      </w:pPr>
    </w:p>
    <w:p w:rsidR="00B75B80" w:rsidRPr="000B1A7A" w:rsidRDefault="00FC5710" w:rsidP="00B75B80">
      <w:pPr>
        <w:ind w:left="1985" w:hanging="284"/>
        <w:jc w:val="both"/>
      </w:pPr>
      <w:r w:rsidRPr="000B1A7A">
        <w:t>i.</w:t>
      </w:r>
      <w:r w:rsidR="00B75B80" w:rsidRPr="000B1A7A">
        <w:tab/>
      </w:r>
      <w:r w:rsidR="00B75B80" w:rsidRPr="000B1A7A">
        <w:rPr>
          <w:color w:val="000000"/>
        </w:rPr>
        <w:t xml:space="preserve">fond on üldiselt vabastatud investeerimistulu maksustamisest, </w:t>
      </w:r>
      <w:r w:rsidRPr="000B1A7A">
        <w:rPr>
          <w:color w:val="000000"/>
        </w:rPr>
        <w:t xml:space="preserve">selle tulu maksustamine on lükatud edasi või seda maksustatakse vähendatud määraga, </w:t>
      </w:r>
      <w:r w:rsidR="00B75B80" w:rsidRPr="000B1A7A">
        <w:rPr>
          <w:color w:val="000000"/>
        </w:rPr>
        <w:t>kuna fond kujutab endast pensioniplaani;</w:t>
      </w:r>
    </w:p>
    <w:p w:rsidR="00B75B80" w:rsidRPr="000B1A7A" w:rsidRDefault="00B75B80" w:rsidP="00B75B80">
      <w:pPr>
        <w:ind w:left="1985" w:hanging="284"/>
        <w:jc w:val="both"/>
        <w:rPr>
          <w:color w:val="000000"/>
        </w:rPr>
      </w:pPr>
    </w:p>
    <w:p w:rsidR="00B75B80" w:rsidRPr="000B1A7A" w:rsidRDefault="00FC5710" w:rsidP="00B75B80">
      <w:pPr>
        <w:ind w:left="1985" w:hanging="284"/>
        <w:jc w:val="both"/>
      </w:pPr>
      <w:r w:rsidRPr="000B1A7A">
        <w:rPr>
          <w:color w:val="000000"/>
        </w:rPr>
        <w:t>ii</w:t>
      </w:r>
      <w:r w:rsidR="00B75B80" w:rsidRPr="000B1A7A">
        <w:rPr>
          <w:color w:val="000000"/>
        </w:rPr>
        <w:t>)</w:t>
      </w:r>
      <w:r w:rsidR="00B75B80" w:rsidRPr="000B1A7A">
        <w:tab/>
      </w:r>
      <w:r w:rsidR="00B75B80" w:rsidRPr="000B1A7A">
        <w:rPr>
          <w:color w:val="000000"/>
        </w:rPr>
        <w:t xml:space="preserve">vähemalt 50% oma kõikidest sissemaksetest (mis on muud kui varade ülekanded teistest käesoleva </w:t>
      </w:r>
      <w:r w:rsidRPr="000B1A7A">
        <w:rPr>
          <w:color w:val="000000"/>
        </w:rPr>
        <w:t>lõike punktides 5 kuni 7 k</w:t>
      </w:r>
      <w:r w:rsidR="00B75B80" w:rsidRPr="000B1A7A">
        <w:rPr>
          <w:color w:val="000000"/>
        </w:rPr>
        <w:t xml:space="preserve">irjeldatud plaanidest või käesoleva </w:t>
      </w:r>
      <w:r w:rsidRPr="000B1A7A">
        <w:rPr>
          <w:color w:val="000000"/>
        </w:rPr>
        <w:t xml:space="preserve">osa lõike C punkti 17 alapunktis a </w:t>
      </w:r>
      <w:r w:rsidR="00B75B80" w:rsidRPr="000B1A7A">
        <w:rPr>
          <w:color w:val="000000"/>
        </w:rPr>
        <w:t>kirjeldatud pensionikontodelt) saab fond spondeerivatelt tööandjatelt;</w:t>
      </w:r>
    </w:p>
    <w:p w:rsidR="00B75B80" w:rsidRPr="000B1A7A" w:rsidRDefault="00B75B80" w:rsidP="00B75B80">
      <w:pPr>
        <w:ind w:left="1985" w:hanging="284"/>
        <w:jc w:val="both"/>
        <w:rPr>
          <w:color w:val="000000"/>
        </w:rPr>
      </w:pPr>
    </w:p>
    <w:p w:rsidR="002A2D8A" w:rsidRPr="000B1A7A" w:rsidRDefault="00E375F0" w:rsidP="002A2D8A">
      <w:pPr>
        <w:ind w:left="1985" w:hanging="284"/>
        <w:jc w:val="both"/>
        <w:rPr>
          <w:color w:val="000000"/>
        </w:rPr>
      </w:pPr>
      <w:r w:rsidRPr="000B1A7A">
        <w:rPr>
          <w:color w:val="000000"/>
        </w:rPr>
        <w:t>iii</w:t>
      </w:r>
      <w:r w:rsidR="00B75B80" w:rsidRPr="000B1A7A">
        <w:rPr>
          <w:color w:val="000000"/>
        </w:rPr>
        <w:t>)</w:t>
      </w:r>
      <w:r w:rsidR="00B75B80" w:rsidRPr="000B1A7A">
        <w:tab/>
      </w:r>
      <w:r w:rsidRPr="000B1A7A">
        <w:t xml:space="preserve"> </w:t>
      </w:r>
      <w:r w:rsidR="00B75B80" w:rsidRPr="000B1A7A">
        <w:rPr>
          <w:color w:val="000000"/>
        </w:rPr>
        <w:t xml:space="preserve">fondi raha jaotamine või fondist raha väljavõtmine on lubatud üksnes kokkulepitud juhtudel seoses pensionilejäämise, invaliidistumise või surmaga (välja arvatud asendusmaksed teistesse käesoleva </w:t>
      </w:r>
      <w:r w:rsidRPr="000B1A7A">
        <w:rPr>
          <w:color w:val="000000"/>
        </w:rPr>
        <w:t xml:space="preserve">lõike punktides 5 kuni 7 kirjeldatud </w:t>
      </w:r>
      <w:r w:rsidR="00B75B80" w:rsidRPr="000B1A7A">
        <w:rPr>
          <w:color w:val="000000"/>
        </w:rPr>
        <w:t xml:space="preserve">kirjeldatud fondidesse ja </w:t>
      </w:r>
      <w:r w:rsidRPr="000B1A7A">
        <w:rPr>
          <w:color w:val="000000"/>
        </w:rPr>
        <w:t xml:space="preserve">käesoleva osa lõike C punkti 17 alapunktis a kirjeldatud </w:t>
      </w:r>
      <w:r w:rsidR="00B75B80" w:rsidRPr="000B1A7A">
        <w:rPr>
          <w:color w:val="000000"/>
        </w:rPr>
        <w:t>pensionikontodele); või kui raha jaotatakse või võetakse välja enne kokkulepitud juhtumit, siis kohaldatakse trahvi; või</w:t>
      </w:r>
    </w:p>
    <w:p w:rsidR="00957B3B" w:rsidRPr="000B1A7A" w:rsidRDefault="002A2D8A" w:rsidP="002A2D8A">
      <w:pPr>
        <w:ind w:left="1985" w:hanging="284"/>
        <w:jc w:val="both"/>
        <w:rPr>
          <w:color w:val="000000"/>
        </w:rPr>
      </w:pPr>
      <w:r w:rsidRPr="000B1A7A">
        <w:rPr>
          <w:color w:val="000000"/>
        </w:rPr>
        <w:t xml:space="preserve">iv) </w:t>
      </w:r>
      <w:r w:rsidR="00B75B80" w:rsidRPr="000B1A7A">
        <w:rPr>
          <w:color w:val="000000"/>
        </w:rPr>
        <w:t xml:space="preserve">töötajate sissemaksed (mis on muud kui </w:t>
      </w:r>
      <w:r w:rsidR="00E375F0" w:rsidRPr="000B1A7A">
        <w:rPr>
          <w:color w:val="000000"/>
        </w:rPr>
        <w:t xml:space="preserve">teatud </w:t>
      </w:r>
      <w:r w:rsidR="00B75B80" w:rsidRPr="000B1A7A">
        <w:rPr>
          <w:color w:val="000000"/>
        </w:rPr>
        <w:t>lubatud tasandusmaksed) fondi on piiratud töötaja teenitud tulu</w:t>
      </w:r>
      <w:r w:rsidR="00E375F0" w:rsidRPr="000B1A7A">
        <w:rPr>
          <w:color w:val="000000"/>
        </w:rPr>
        <w:t>ga</w:t>
      </w:r>
      <w:r w:rsidR="00B75B80" w:rsidRPr="000B1A7A">
        <w:rPr>
          <w:color w:val="000000"/>
        </w:rPr>
        <w:t xml:space="preserve"> või need ei tohi ületada 50 000 USA dollarit aastas kohaldades </w:t>
      </w:r>
      <w:r w:rsidR="00E375F0" w:rsidRPr="000B1A7A">
        <w:rPr>
          <w:color w:val="000000"/>
        </w:rPr>
        <w:t>VI</w:t>
      </w:r>
      <w:r w:rsidR="00B75B80" w:rsidRPr="000B1A7A">
        <w:rPr>
          <w:color w:val="000000"/>
        </w:rPr>
        <w:t xml:space="preserve">I </w:t>
      </w:r>
      <w:r w:rsidR="00E375F0" w:rsidRPr="000B1A7A">
        <w:rPr>
          <w:color w:val="000000"/>
        </w:rPr>
        <w:t xml:space="preserve">osa lõikes C </w:t>
      </w:r>
      <w:r w:rsidR="00B75B80" w:rsidRPr="000B1A7A">
        <w:rPr>
          <w:color w:val="000000"/>
        </w:rPr>
        <w:t>ette nähtud eeskirju kontode liitmise ja valuuta ümberarvestamise</w:t>
      </w:r>
      <w:r w:rsidR="00957B3B" w:rsidRPr="000B1A7A">
        <w:rPr>
          <w:color w:val="000000"/>
        </w:rPr>
        <w:t xml:space="preserve"> kohta.</w:t>
      </w:r>
    </w:p>
    <w:p w:rsidR="00D3248C" w:rsidRPr="000B1A7A" w:rsidRDefault="00D3248C" w:rsidP="00D3248C">
      <w:pPr>
        <w:jc w:val="both"/>
        <w:rPr>
          <w:color w:val="000000"/>
        </w:rPr>
      </w:pPr>
    </w:p>
    <w:p w:rsidR="00957B3B" w:rsidRPr="000B1A7A" w:rsidRDefault="00DF6B8F" w:rsidP="00DF6B8F">
      <w:pPr>
        <w:ind w:left="709" w:hanging="349"/>
        <w:jc w:val="both"/>
      </w:pPr>
      <w:r w:rsidRPr="00DF6B8F">
        <w:rPr>
          <w:color w:val="000000"/>
        </w:rPr>
        <w:t>6.</w:t>
      </w:r>
      <w:r>
        <w:rPr>
          <w:b/>
          <w:bCs/>
          <w:color w:val="000000"/>
        </w:rPr>
        <w:t xml:space="preserve"> </w:t>
      </w:r>
      <w:r w:rsidR="00957B3B" w:rsidRPr="000B1A7A">
        <w:rPr>
          <w:b/>
          <w:bCs/>
          <w:color w:val="000000"/>
        </w:rPr>
        <w:t>„väikese liikmete arvuga pensionifond</w:t>
      </w:r>
      <w:r w:rsidR="00957B3B" w:rsidRPr="000B1A7A">
        <w:rPr>
          <w:b/>
        </w:rPr>
        <w:t>”</w:t>
      </w:r>
      <w:r w:rsidR="00957B3B" w:rsidRPr="000B1A7A">
        <w:rPr>
          <w:b/>
          <w:bCs/>
          <w:color w:val="000000"/>
        </w:rPr>
        <w:t xml:space="preserve"> </w:t>
      </w:r>
      <w:r w:rsidR="00957B3B" w:rsidRPr="000B1A7A">
        <w:rPr>
          <w:color w:val="000000"/>
        </w:rPr>
        <w:t>tähendab fondi, mille eesmärk o</w:t>
      </w:r>
      <w:r w:rsidR="00A7270F" w:rsidRPr="000B1A7A">
        <w:rPr>
          <w:color w:val="000000"/>
        </w:rPr>
        <w:t>n pakkuda pensioni, invaliidsuse</w:t>
      </w:r>
      <w:r w:rsidR="00957B3B" w:rsidRPr="000B1A7A">
        <w:rPr>
          <w:color w:val="000000"/>
        </w:rPr>
        <w:t xml:space="preserve"> või </w:t>
      </w:r>
      <w:r w:rsidR="007B595E" w:rsidRPr="000B1A7A">
        <w:rPr>
          <w:color w:val="000000"/>
        </w:rPr>
        <w:t>surma korral makstavat hüvitist</w:t>
      </w:r>
      <w:r w:rsidR="00957B3B" w:rsidRPr="000B1A7A">
        <w:rPr>
          <w:color w:val="000000"/>
        </w:rPr>
        <w:t xml:space="preserve"> hüvitise saajatele, kes on ühe või mitme tööandja praegused või endised töötajad (või selliste töötajate poolt määratud isikud), vastutasuks osutatud teenuste eest, eeldusel et</w:t>
      </w:r>
    </w:p>
    <w:p w:rsidR="00957B3B" w:rsidRPr="000B1A7A" w:rsidRDefault="00957B3B" w:rsidP="00957B3B">
      <w:pPr>
        <w:ind w:left="360"/>
        <w:jc w:val="both"/>
        <w:rPr>
          <w:b/>
          <w:bCs/>
          <w:color w:val="000000"/>
        </w:rPr>
      </w:pPr>
    </w:p>
    <w:p w:rsidR="003B7F3B" w:rsidRPr="000B1A7A" w:rsidRDefault="003B7F3B" w:rsidP="003B7F3B">
      <w:pPr>
        <w:jc w:val="both"/>
        <w:rPr>
          <w:color w:val="000000"/>
        </w:rPr>
      </w:pPr>
    </w:p>
    <w:p w:rsidR="003B7F3B" w:rsidRPr="000B1A7A" w:rsidRDefault="003B7F3B" w:rsidP="003B7F3B">
      <w:pPr>
        <w:ind w:left="1701" w:hanging="567"/>
        <w:jc w:val="both"/>
      </w:pPr>
      <w:r w:rsidRPr="000B1A7A">
        <w:rPr>
          <w:color w:val="000000"/>
        </w:rPr>
        <w:lastRenderedPageBreak/>
        <w:t>a)</w:t>
      </w:r>
      <w:r w:rsidRPr="000B1A7A">
        <w:tab/>
      </w:r>
      <w:r w:rsidRPr="000B1A7A">
        <w:rPr>
          <w:color w:val="000000"/>
        </w:rPr>
        <w:t>fondil on alla 50 liikme;</w:t>
      </w:r>
    </w:p>
    <w:p w:rsidR="003B7F3B" w:rsidRPr="000B1A7A" w:rsidRDefault="003B7F3B" w:rsidP="003B7F3B">
      <w:pPr>
        <w:ind w:left="1701" w:hanging="567"/>
        <w:jc w:val="both"/>
        <w:rPr>
          <w:color w:val="000000"/>
        </w:rPr>
      </w:pPr>
    </w:p>
    <w:p w:rsidR="003B7F3B" w:rsidRPr="000B1A7A" w:rsidRDefault="003B7F3B" w:rsidP="003B7F3B">
      <w:pPr>
        <w:ind w:left="1701" w:hanging="567"/>
        <w:jc w:val="both"/>
      </w:pPr>
      <w:r w:rsidRPr="000B1A7A">
        <w:t>b)</w:t>
      </w:r>
      <w:r w:rsidRPr="000B1A7A">
        <w:tab/>
      </w:r>
      <w:r w:rsidRPr="000B1A7A">
        <w:rPr>
          <w:color w:val="000000"/>
        </w:rPr>
        <w:t>fondi spondeerib üks või mitu tööandjat, kes ei ole investeerimisettevõtted ega passiivsed NFE</w:t>
      </w:r>
      <w:r w:rsidR="0035593F" w:rsidRPr="000B1A7A">
        <w:rPr>
          <w:color w:val="000000"/>
        </w:rPr>
        <w:t>-</w:t>
      </w:r>
      <w:r w:rsidRPr="000B1A7A">
        <w:rPr>
          <w:color w:val="000000"/>
        </w:rPr>
        <w:t>d;</w:t>
      </w:r>
    </w:p>
    <w:p w:rsidR="003B7F3B" w:rsidRPr="000B1A7A" w:rsidRDefault="003B7F3B" w:rsidP="003B7F3B">
      <w:pPr>
        <w:ind w:left="1701" w:hanging="567"/>
        <w:jc w:val="both"/>
        <w:rPr>
          <w:color w:val="000000"/>
        </w:rPr>
      </w:pPr>
    </w:p>
    <w:p w:rsidR="003B7F3B" w:rsidRPr="000B1A7A" w:rsidRDefault="0035593F" w:rsidP="0035593F">
      <w:pPr>
        <w:ind w:left="1701" w:hanging="567"/>
        <w:jc w:val="both"/>
        <w:rPr>
          <w:color w:val="000000"/>
        </w:rPr>
      </w:pPr>
      <w:r w:rsidRPr="000B1A7A">
        <w:rPr>
          <w:color w:val="000000"/>
        </w:rPr>
        <w:t>c)</w:t>
      </w:r>
      <w:r w:rsidR="003B7F3B" w:rsidRPr="000B1A7A">
        <w:tab/>
      </w:r>
      <w:r w:rsidR="003B7F3B" w:rsidRPr="000B1A7A">
        <w:rPr>
          <w:color w:val="000000"/>
        </w:rPr>
        <w:t xml:space="preserve">töötajate ja tööandjate sissemaksed fondi (mis on muud kui varade ülekanded </w:t>
      </w:r>
      <w:r w:rsidRPr="000B1A7A">
        <w:rPr>
          <w:color w:val="000000"/>
        </w:rPr>
        <w:t xml:space="preserve">käesoleva osa lõike C punkti 17 alapunktis a kirjeldatud </w:t>
      </w:r>
      <w:r w:rsidR="003B7F3B" w:rsidRPr="000B1A7A">
        <w:rPr>
          <w:color w:val="000000"/>
        </w:rPr>
        <w:t>pensioni</w:t>
      </w:r>
      <w:r w:rsidRPr="000B1A7A">
        <w:rPr>
          <w:color w:val="000000"/>
        </w:rPr>
        <w:t>kontodelt</w:t>
      </w:r>
      <w:r w:rsidR="003B7F3B" w:rsidRPr="000B1A7A">
        <w:rPr>
          <w:color w:val="000000"/>
        </w:rPr>
        <w:t>) on piiratud vastavalt teenitud tulu ja töötaja hüvitise</w:t>
      </w:r>
      <w:r w:rsidR="00A7270F" w:rsidRPr="000B1A7A">
        <w:rPr>
          <w:color w:val="000000"/>
        </w:rPr>
        <w:t>ga;</w:t>
      </w:r>
    </w:p>
    <w:p w:rsidR="003B7F3B" w:rsidRPr="000B1A7A" w:rsidRDefault="003B7F3B" w:rsidP="003B7F3B">
      <w:pPr>
        <w:ind w:left="1701" w:hanging="567"/>
        <w:jc w:val="both"/>
        <w:rPr>
          <w:color w:val="000000"/>
        </w:rPr>
      </w:pPr>
    </w:p>
    <w:p w:rsidR="003B7F3B" w:rsidRPr="000B1A7A" w:rsidRDefault="002A2D8A" w:rsidP="003B7F3B">
      <w:pPr>
        <w:ind w:left="1701" w:hanging="567"/>
        <w:jc w:val="both"/>
      </w:pPr>
      <w:r w:rsidRPr="000B1A7A">
        <w:rPr>
          <w:color w:val="000000"/>
        </w:rPr>
        <w:t>d</w:t>
      </w:r>
      <w:r w:rsidR="0035593F" w:rsidRPr="000B1A7A">
        <w:rPr>
          <w:color w:val="000000"/>
        </w:rPr>
        <w:t>)</w:t>
      </w:r>
      <w:r w:rsidR="003B7F3B" w:rsidRPr="000B1A7A">
        <w:tab/>
      </w:r>
      <w:r w:rsidR="003B7F3B" w:rsidRPr="000B1A7A">
        <w:rPr>
          <w:color w:val="000000"/>
        </w:rPr>
        <w:t xml:space="preserve">osalejatel, kes ei ole </w:t>
      </w:r>
      <w:r w:rsidR="0035593F" w:rsidRPr="000B1A7A">
        <w:rPr>
          <w:color w:val="000000"/>
        </w:rPr>
        <w:t xml:space="preserve">fondi asutamise jurisdiktsiooni </w:t>
      </w:r>
      <w:r w:rsidR="003B7F3B" w:rsidRPr="000B1A7A">
        <w:rPr>
          <w:color w:val="000000"/>
        </w:rPr>
        <w:t>residendid, ei ole õigust rohkem kui 20%-le fondi varadest; ning</w:t>
      </w:r>
    </w:p>
    <w:p w:rsidR="003B7F3B" w:rsidRPr="000B1A7A" w:rsidRDefault="003B7F3B" w:rsidP="003B7F3B">
      <w:pPr>
        <w:jc w:val="both"/>
        <w:rPr>
          <w:color w:val="000000"/>
          <w:lang w:val="nn-NO"/>
        </w:rPr>
      </w:pPr>
    </w:p>
    <w:p w:rsidR="003B7F3B" w:rsidRPr="000B1A7A" w:rsidRDefault="002A2D8A" w:rsidP="003B7F3B">
      <w:pPr>
        <w:ind w:left="1701" w:hanging="567"/>
        <w:jc w:val="both"/>
        <w:rPr>
          <w:color w:val="000000"/>
        </w:rPr>
      </w:pPr>
      <w:r w:rsidRPr="000B1A7A">
        <w:rPr>
          <w:color w:val="000000"/>
        </w:rPr>
        <w:t>e</w:t>
      </w:r>
      <w:r w:rsidR="0035593F" w:rsidRPr="000B1A7A">
        <w:rPr>
          <w:color w:val="000000"/>
        </w:rPr>
        <w:t>)</w:t>
      </w:r>
      <w:r w:rsidR="003B7F3B" w:rsidRPr="000B1A7A">
        <w:tab/>
      </w:r>
      <w:r w:rsidR="0035593F" w:rsidRPr="000B1A7A">
        <w:rPr>
          <w:color w:val="000000"/>
        </w:rPr>
        <w:t>fondi suhtes kehtib valitsuse regulatsioon ja fond esitab maksu</w:t>
      </w:r>
      <w:r w:rsidR="00253478" w:rsidRPr="000B1A7A">
        <w:rPr>
          <w:color w:val="000000"/>
        </w:rPr>
        <w:t>haldurile</w:t>
      </w:r>
      <w:r w:rsidR="0035593F" w:rsidRPr="000B1A7A">
        <w:rPr>
          <w:color w:val="000000"/>
        </w:rPr>
        <w:t xml:space="preserve"> aruandlust</w:t>
      </w:r>
      <w:r w:rsidR="003B7F3B" w:rsidRPr="000B1A7A">
        <w:rPr>
          <w:color w:val="000000"/>
        </w:rPr>
        <w:t>.</w:t>
      </w:r>
    </w:p>
    <w:p w:rsidR="0035593F" w:rsidRPr="000B1A7A" w:rsidRDefault="0035593F" w:rsidP="003B7F3B">
      <w:pPr>
        <w:ind w:left="1701" w:hanging="567"/>
        <w:jc w:val="both"/>
      </w:pPr>
    </w:p>
    <w:p w:rsidR="003B1F49" w:rsidRPr="000B1A7A" w:rsidRDefault="00DF6B8F" w:rsidP="00DF6B8F">
      <w:pPr>
        <w:ind w:left="709" w:hanging="349"/>
        <w:jc w:val="both"/>
        <w:rPr>
          <w:color w:val="000000"/>
        </w:rPr>
      </w:pPr>
      <w:r w:rsidRPr="00DF6B8F">
        <w:rPr>
          <w:bCs/>
        </w:rPr>
        <w:t>7.</w:t>
      </w:r>
      <w:r>
        <w:rPr>
          <w:b/>
        </w:rPr>
        <w:t xml:space="preserve"> </w:t>
      </w:r>
      <w:r w:rsidR="00E13E46" w:rsidRPr="000B1A7A">
        <w:rPr>
          <w:b/>
        </w:rPr>
        <w:t>„</w:t>
      </w:r>
      <w:r w:rsidR="00E13E46" w:rsidRPr="000B1A7A">
        <w:rPr>
          <w:b/>
          <w:color w:val="000000"/>
        </w:rPr>
        <w:t>valitsuse hallatava ettevõtte, rahvusvahelise organisatsiooni või keskpanga  pensionifond</w:t>
      </w:r>
      <w:r w:rsidR="00E13E46" w:rsidRPr="000B1A7A">
        <w:rPr>
          <w:b/>
        </w:rPr>
        <w:t>”</w:t>
      </w:r>
      <w:r w:rsidR="00E13E46" w:rsidRPr="000B1A7A">
        <w:rPr>
          <w:b/>
          <w:bCs/>
          <w:color w:val="000000"/>
        </w:rPr>
        <w:t xml:space="preserve"> </w:t>
      </w:r>
      <w:r w:rsidR="00E13E46" w:rsidRPr="000B1A7A">
        <w:rPr>
          <w:color w:val="000000"/>
        </w:rPr>
        <w:t xml:space="preserve">tähendab </w:t>
      </w:r>
      <w:r w:rsidR="007B595E" w:rsidRPr="000B1A7A">
        <w:rPr>
          <w:color w:val="000000"/>
        </w:rPr>
        <w:t xml:space="preserve">valitsuse hallatava ettevõtte, rahvusvahelise organisatsiooni või keskpanga asutatud </w:t>
      </w:r>
      <w:r w:rsidR="00E13E46" w:rsidRPr="000B1A7A">
        <w:rPr>
          <w:color w:val="000000"/>
        </w:rPr>
        <w:t>fondi</w:t>
      </w:r>
      <w:r w:rsidR="007B595E" w:rsidRPr="000B1A7A">
        <w:rPr>
          <w:color w:val="000000"/>
        </w:rPr>
        <w:t>, mille eesmärk on pakkuda pensioni, invaliidsus- või surma korral makstavat hüvitist hüvitise saajatele või osalejatele, kes on praegused või endised töötajad (või selliste töötajate poolt määratud isikud), või kes pole praeguse</w:t>
      </w:r>
      <w:r w:rsidR="00A7270F" w:rsidRPr="000B1A7A">
        <w:rPr>
          <w:color w:val="000000"/>
        </w:rPr>
        <w:t>d</w:t>
      </w:r>
      <w:r w:rsidR="007B595E" w:rsidRPr="000B1A7A">
        <w:rPr>
          <w:color w:val="000000"/>
        </w:rPr>
        <w:t xml:space="preserve"> või endised töötajad, kui hüvitise saajatele või osalejatele makstav hüvitis on vastutasuks valitsuse hallatavale ettevõttele, rahvusvahelisele organisatsioonile või keskpangale osutatud isiklike teenuste eest</w:t>
      </w:r>
      <w:r w:rsidR="00A7270F" w:rsidRPr="000B1A7A">
        <w:rPr>
          <w:color w:val="000000"/>
        </w:rPr>
        <w:t>;</w:t>
      </w:r>
    </w:p>
    <w:p w:rsidR="003B1F49" w:rsidRPr="000B1A7A" w:rsidRDefault="003B1F49" w:rsidP="003B1F49">
      <w:pPr>
        <w:ind w:left="360"/>
        <w:jc w:val="both"/>
        <w:rPr>
          <w:color w:val="000000"/>
        </w:rPr>
      </w:pPr>
    </w:p>
    <w:p w:rsidR="003B1F49" w:rsidRPr="000B1A7A" w:rsidRDefault="003B1F49" w:rsidP="00DF6B8F">
      <w:pPr>
        <w:ind w:left="709" w:hanging="283"/>
        <w:jc w:val="both"/>
      </w:pPr>
      <w:r w:rsidRPr="000B1A7A">
        <w:rPr>
          <w:color w:val="000000"/>
        </w:rPr>
        <w:t>8.</w:t>
      </w:r>
      <w:r w:rsidRPr="000B1A7A">
        <w:rPr>
          <w:b/>
          <w:color w:val="000000"/>
        </w:rPr>
        <w:t xml:space="preserve"> „kvalifitseerunud krediitkaardi väljastaja</w:t>
      </w:r>
      <w:r w:rsidRPr="000B1A7A">
        <w:rPr>
          <w:b/>
        </w:rPr>
        <w:t>”</w:t>
      </w:r>
      <w:r w:rsidRPr="000B1A7A">
        <w:t xml:space="preserve"> tähendab </w:t>
      </w:r>
      <w:r w:rsidRPr="000B1A7A">
        <w:rPr>
          <w:color w:val="000000"/>
        </w:rPr>
        <w:t>finantsasutust, mis vastab järgmistele nõuetele:</w:t>
      </w:r>
    </w:p>
    <w:p w:rsidR="003B1F49" w:rsidRPr="000B1A7A" w:rsidRDefault="003B1F49" w:rsidP="003B1F49">
      <w:pPr>
        <w:jc w:val="both"/>
        <w:rPr>
          <w:color w:val="000000"/>
        </w:rPr>
      </w:pPr>
    </w:p>
    <w:p w:rsidR="003B1F49" w:rsidRPr="000B1A7A" w:rsidRDefault="00A7270F" w:rsidP="003B1F49">
      <w:pPr>
        <w:ind w:left="1701" w:hanging="567"/>
        <w:jc w:val="both"/>
      </w:pPr>
      <w:r w:rsidRPr="000B1A7A">
        <w:rPr>
          <w:color w:val="000000"/>
        </w:rPr>
        <w:t xml:space="preserve">a) </w:t>
      </w:r>
      <w:r w:rsidR="003B1F49" w:rsidRPr="000B1A7A">
        <w:rPr>
          <w:color w:val="000000"/>
        </w:rPr>
        <w:t>finantsasutus on finantsasutus üksnes seetõttu, et see on krediitkaartide väljastaja, mis võtab vastu hoiuseid ainult siis, kui klient teeb makse, mis ületab kaardi saldot ning enammakset ei tagastata kliendile viivitamata; ning</w:t>
      </w:r>
    </w:p>
    <w:p w:rsidR="003B1F49" w:rsidRPr="000B1A7A" w:rsidRDefault="003B1F49" w:rsidP="003B1F49">
      <w:pPr>
        <w:ind w:left="1701" w:hanging="567"/>
        <w:jc w:val="both"/>
        <w:rPr>
          <w:color w:val="000000"/>
        </w:rPr>
      </w:pPr>
    </w:p>
    <w:p w:rsidR="003B1F49" w:rsidRPr="000B1A7A" w:rsidRDefault="00A7270F" w:rsidP="003B1F49">
      <w:pPr>
        <w:ind w:left="1701" w:hanging="567"/>
        <w:jc w:val="both"/>
      </w:pPr>
      <w:r w:rsidRPr="000B1A7A">
        <w:rPr>
          <w:color w:val="000000"/>
        </w:rPr>
        <w:t xml:space="preserve">b) </w:t>
      </w:r>
      <w:r w:rsidR="003B1F49" w:rsidRPr="000B1A7A">
        <w:rPr>
          <w:color w:val="000000"/>
        </w:rPr>
        <w:t xml:space="preserve">finantsasutus kehtestab alates </w:t>
      </w:r>
      <w:r w:rsidR="00AB49A2" w:rsidRPr="000B1A7A">
        <w:rPr>
          <w:color w:val="000000"/>
        </w:rPr>
        <w:t>[xx/xx/xxxx]</w:t>
      </w:r>
      <w:r w:rsidR="003B1F49" w:rsidRPr="000B1A7A">
        <w:rPr>
          <w:color w:val="000000"/>
        </w:rPr>
        <w:t xml:space="preserve"> või enne seda kuupäeva eeskirjad ja protseduurid, mis kas välistavad 50 000 USA dollarit ületavad klientide </w:t>
      </w:r>
      <w:r w:rsidR="00AB49A2" w:rsidRPr="000B1A7A">
        <w:rPr>
          <w:color w:val="000000"/>
        </w:rPr>
        <w:t>enammaksed</w:t>
      </w:r>
      <w:r w:rsidR="003B1F49" w:rsidRPr="000B1A7A">
        <w:rPr>
          <w:color w:val="000000"/>
        </w:rPr>
        <w:t xml:space="preserve"> või tagavad, et mis tahes 50 000 USA dollarit ületav kliendi </w:t>
      </w:r>
      <w:r w:rsidR="00AB49A2" w:rsidRPr="000B1A7A">
        <w:rPr>
          <w:color w:val="000000"/>
        </w:rPr>
        <w:t xml:space="preserve">enammakse </w:t>
      </w:r>
      <w:r w:rsidR="003B1F49" w:rsidRPr="000B1A7A">
        <w:rPr>
          <w:color w:val="000000"/>
        </w:rPr>
        <w:t xml:space="preserve">tagastatakse kliendile 60 päeva jooksul, ning kõikidel juhtudel kohaldatakse </w:t>
      </w:r>
      <w:r w:rsidR="00AB49A2" w:rsidRPr="000B1A7A">
        <w:rPr>
          <w:color w:val="000000"/>
        </w:rPr>
        <w:t xml:space="preserve">VII osa lõikes C ette nähtud eeskirju kontode liitmise ja valuuta ümberarvestamise kohta. Käesolevas punktis ei käsitata kliendi kaardisaldot ületavat summat enammaksena </w:t>
      </w:r>
      <w:r w:rsidR="003B1F49" w:rsidRPr="000B1A7A">
        <w:rPr>
          <w:color w:val="000000"/>
        </w:rPr>
        <w:t xml:space="preserve">vaidlustatud kulude ulatuses, kuid </w:t>
      </w:r>
      <w:r w:rsidR="00AB49A2" w:rsidRPr="000B1A7A">
        <w:rPr>
          <w:color w:val="000000"/>
        </w:rPr>
        <w:t xml:space="preserve">kaardisaldot ületavat summat käsitatakse enammaksena </w:t>
      </w:r>
      <w:r w:rsidR="003B1F49" w:rsidRPr="000B1A7A">
        <w:rPr>
          <w:color w:val="000000"/>
        </w:rPr>
        <w:t>kauba tagastamisest tulenev</w:t>
      </w:r>
      <w:r w:rsidR="00AB49A2" w:rsidRPr="000B1A7A">
        <w:rPr>
          <w:color w:val="000000"/>
        </w:rPr>
        <w:t>a summa ulatuses</w:t>
      </w:r>
      <w:r w:rsidR="003B1F49" w:rsidRPr="000B1A7A">
        <w:rPr>
          <w:color w:val="000000"/>
        </w:rPr>
        <w:t>.</w:t>
      </w:r>
    </w:p>
    <w:p w:rsidR="003B1F49" w:rsidRPr="000B1A7A" w:rsidRDefault="003B1F49" w:rsidP="00EC35E8">
      <w:pPr>
        <w:ind w:left="360"/>
        <w:jc w:val="both"/>
        <w:rPr>
          <w:color w:val="000000"/>
        </w:rPr>
      </w:pPr>
    </w:p>
    <w:p w:rsidR="00EC35E8" w:rsidRPr="000B1A7A" w:rsidRDefault="00EC35E8" w:rsidP="00EC35E8">
      <w:pPr>
        <w:ind w:left="1134" w:hanging="567"/>
        <w:jc w:val="both"/>
        <w:rPr>
          <w:color w:val="000000"/>
        </w:rPr>
      </w:pPr>
      <w:r w:rsidRPr="000B1A7A">
        <w:rPr>
          <w:color w:val="000000"/>
        </w:rPr>
        <w:t xml:space="preserve">9. </w:t>
      </w:r>
      <w:r w:rsidRPr="000B1A7A">
        <w:rPr>
          <w:b/>
          <w:color w:val="000000"/>
        </w:rPr>
        <w:t>„</w:t>
      </w:r>
      <w:r w:rsidR="001A6986" w:rsidRPr="000B1A7A">
        <w:rPr>
          <w:b/>
          <w:color w:val="000000"/>
        </w:rPr>
        <w:t xml:space="preserve">vabastatud </w:t>
      </w:r>
      <w:r w:rsidR="00CC2639" w:rsidRPr="000B1A7A">
        <w:rPr>
          <w:b/>
          <w:color w:val="000000"/>
        </w:rPr>
        <w:t xml:space="preserve">kollektiivne </w:t>
      </w:r>
      <w:r w:rsidRPr="000B1A7A">
        <w:rPr>
          <w:b/>
          <w:color w:val="000000"/>
        </w:rPr>
        <w:t>investeerimis</w:t>
      </w:r>
      <w:r w:rsidR="00CC2639" w:rsidRPr="000B1A7A">
        <w:rPr>
          <w:b/>
          <w:color w:val="000000"/>
        </w:rPr>
        <w:t>üksus</w:t>
      </w:r>
      <w:r w:rsidRPr="000B1A7A">
        <w:rPr>
          <w:b/>
        </w:rPr>
        <w:t>”</w:t>
      </w:r>
      <w:r w:rsidRPr="000B1A7A">
        <w:rPr>
          <w:color w:val="000000"/>
        </w:rPr>
        <w:t xml:space="preserve"> tähendab investeerimisettevõte</w:t>
      </w:r>
      <w:r w:rsidR="001A6986" w:rsidRPr="000B1A7A">
        <w:rPr>
          <w:color w:val="000000"/>
        </w:rPr>
        <w:t>t</w:t>
      </w:r>
      <w:r w:rsidRPr="000B1A7A">
        <w:rPr>
          <w:color w:val="000000"/>
        </w:rPr>
        <w:t xml:space="preserve">, mida reguleeritakse kui </w:t>
      </w:r>
      <w:r w:rsidR="00CC2639" w:rsidRPr="000B1A7A">
        <w:rPr>
          <w:color w:val="000000"/>
        </w:rPr>
        <w:t xml:space="preserve">kollektiivset </w:t>
      </w:r>
      <w:r w:rsidR="001A6986" w:rsidRPr="000B1A7A">
        <w:rPr>
          <w:color w:val="000000"/>
        </w:rPr>
        <w:t>investeerimis</w:t>
      </w:r>
      <w:r w:rsidR="00CC2639" w:rsidRPr="000B1A7A">
        <w:rPr>
          <w:color w:val="000000"/>
        </w:rPr>
        <w:t>üksust</w:t>
      </w:r>
      <w:r w:rsidRPr="000B1A7A">
        <w:rPr>
          <w:color w:val="000000"/>
        </w:rPr>
        <w:t>, eeldusel et kõik omandiõigus</w:t>
      </w:r>
      <w:r w:rsidR="001A6986" w:rsidRPr="000B1A7A">
        <w:rPr>
          <w:color w:val="000000"/>
        </w:rPr>
        <w:t xml:space="preserve">ed </w:t>
      </w:r>
      <w:r w:rsidR="00CC2639" w:rsidRPr="000B1A7A">
        <w:rPr>
          <w:color w:val="000000"/>
        </w:rPr>
        <w:t xml:space="preserve">kollektiivses </w:t>
      </w:r>
      <w:r w:rsidR="001A6986" w:rsidRPr="000B1A7A">
        <w:rPr>
          <w:color w:val="000000"/>
        </w:rPr>
        <w:t>investeerimis</w:t>
      </w:r>
      <w:r w:rsidR="00CC2639" w:rsidRPr="000B1A7A">
        <w:rPr>
          <w:color w:val="000000"/>
        </w:rPr>
        <w:t>üksuses</w:t>
      </w:r>
      <w:r w:rsidR="001A6986" w:rsidRPr="000B1A7A">
        <w:rPr>
          <w:color w:val="000000"/>
        </w:rPr>
        <w:t xml:space="preserve"> </w:t>
      </w:r>
      <w:r w:rsidRPr="000B1A7A">
        <w:rPr>
          <w:color w:val="000000"/>
        </w:rPr>
        <w:t xml:space="preserve">kuuluvad </w:t>
      </w:r>
      <w:r w:rsidR="001A6986" w:rsidRPr="000B1A7A">
        <w:rPr>
          <w:color w:val="000000"/>
        </w:rPr>
        <w:t xml:space="preserve">isikutele või ettevõtetele, mis ei ole avaldatavad isikud, </w:t>
      </w:r>
      <w:r w:rsidRPr="000B1A7A">
        <w:rPr>
          <w:color w:val="000000"/>
        </w:rPr>
        <w:t>või et neid omandiõigusi omatakse eelnimetatute vahendusel</w:t>
      </w:r>
      <w:r w:rsidR="008E0A85" w:rsidRPr="000B1A7A">
        <w:rPr>
          <w:color w:val="000000"/>
        </w:rPr>
        <w:t xml:space="preserve">, välja arvatud passiivne NFE, </w:t>
      </w:r>
      <w:r w:rsidR="008E0A85" w:rsidRPr="000B1A7A">
        <w:t>millel on üks või mitu kontrollivat isikut, kes on avaldatavad isikud</w:t>
      </w:r>
      <w:r w:rsidRPr="000B1A7A">
        <w:rPr>
          <w:color w:val="000000"/>
        </w:rPr>
        <w:t>.</w:t>
      </w:r>
    </w:p>
    <w:p w:rsidR="001A6986" w:rsidRPr="000B1A7A" w:rsidRDefault="001A6986" w:rsidP="00EC35E8">
      <w:pPr>
        <w:ind w:left="1134" w:hanging="567"/>
        <w:jc w:val="both"/>
      </w:pPr>
    </w:p>
    <w:p w:rsidR="00BC4385" w:rsidRPr="000B1A7A" w:rsidRDefault="001A6986" w:rsidP="00A7270F">
      <w:pPr>
        <w:ind w:left="360"/>
        <w:jc w:val="both"/>
        <w:rPr>
          <w:color w:val="000000"/>
        </w:rPr>
      </w:pPr>
      <w:r w:rsidRPr="000B1A7A">
        <w:rPr>
          <w:color w:val="000000"/>
        </w:rPr>
        <w:lastRenderedPageBreak/>
        <w:t xml:space="preserve">Investeerimisettevõte, mida reguleeritakse kui </w:t>
      </w:r>
      <w:r w:rsidR="00CC2639" w:rsidRPr="000B1A7A">
        <w:rPr>
          <w:color w:val="000000"/>
        </w:rPr>
        <w:t xml:space="preserve">kollektiivset </w:t>
      </w:r>
      <w:r w:rsidRPr="000B1A7A">
        <w:rPr>
          <w:color w:val="000000"/>
        </w:rPr>
        <w:t>inves</w:t>
      </w:r>
      <w:r w:rsidR="00BC4385" w:rsidRPr="000B1A7A">
        <w:rPr>
          <w:color w:val="000000"/>
        </w:rPr>
        <w:t>teerimis</w:t>
      </w:r>
      <w:r w:rsidR="00CC2639" w:rsidRPr="000B1A7A">
        <w:rPr>
          <w:color w:val="000000"/>
        </w:rPr>
        <w:t>üksust</w:t>
      </w:r>
      <w:r w:rsidR="00BC4385" w:rsidRPr="000B1A7A">
        <w:rPr>
          <w:color w:val="000000"/>
        </w:rPr>
        <w:t xml:space="preserve"> ei kaota oma </w:t>
      </w:r>
      <w:r w:rsidRPr="000B1A7A">
        <w:rPr>
          <w:color w:val="000000"/>
        </w:rPr>
        <w:t xml:space="preserve">staatust käesoleva punkti kohase vabastatud </w:t>
      </w:r>
      <w:r w:rsidR="00CC2639" w:rsidRPr="000B1A7A">
        <w:rPr>
          <w:color w:val="000000"/>
        </w:rPr>
        <w:t xml:space="preserve">kollektiivse </w:t>
      </w:r>
      <w:r w:rsidRPr="000B1A7A">
        <w:rPr>
          <w:color w:val="000000"/>
        </w:rPr>
        <w:t>investeerimis</w:t>
      </w:r>
      <w:r w:rsidR="00CC2639" w:rsidRPr="000B1A7A">
        <w:rPr>
          <w:color w:val="000000"/>
        </w:rPr>
        <w:t>üksusena</w:t>
      </w:r>
      <w:r w:rsidRPr="000B1A7A">
        <w:rPr>
          <w:color w:val="000000"/>
        </w:rPr>
        <w:t xml:space="preserve"> ainult sel põhjusel, et on väljastanud </w:t>
      </w:r>
      <w:r w:rsidR="00BC4385" w:rsidRPr="000B1A7A">
        <w:rPr>
          <w:color w:val="000000"/>
        </w:rPr>
        <w:t xml:space="preserve">füüsiliselt </w:t>
      </w:r>
      <w:r w:rsidRPr="000B1A7A">
        <w:rPr>
          <w:color w:val="000000"/>
        </w:rPr>
        <w:t>esitaja</w:t>
      </w:r>
      <w:r w:rsidR="00BC4385" w:rsidRPr="000B1A7A">
        <w:rPr>
          <w:color w:val="000000"/>
        </w:rPr>
        <w:t>osakuid, tingimusel et:</w:t>
      </w:r>
    </w:p>
    <w:p w:rsidR="00BC4385" w:rsidRPr="000B1A7A" w:rsidRDefault="00BC4385" w:rsidP="00BC4385">
      <w:pPr>
        <w:jc w:val="both"/>
        <w:rPr>
          <w:color w:val="000000"/>
        </w:rPr>
      </w:pPr>
    </w:p>
    <w:p w:rsidR="00BC4385" w:rsidRPr="000B1A7A" w:rsidRDefault="00CC2639" w:rsidP="00BC4385">
      <w:pPr>
        <w:numPr>
          <w:ilvl w:val="0"/>
          <w:numId w:val="15"/>
        </w:numPr>
        <w:jc w:val="both"/>
        <w:rPr>
          <w:color w:val="000000"/>
        </w:rPr>
      </w:pPr>
      <w:r w:rsidRPr="000B1A7A">
        <w:rPr>
          <w:color w:val="000000"/>
        </w:rPr>
        <w:t xml:space="preserve">kollektiivne </w:t>
      </w:r>
      <w:r w:rsidR="00BC4385" w:rsidRPr="000B1A7A">
        <w:rPr>
          <w:color w:val="000000"/>
        </w:rPr>
        <w:t>investeerimis</w:t>
      </w:r>
      <w:r w:rsidRPr="000B1A7A">
        <w:rPr>
          <w:color w:val="000000"/>
        </w:rPr>
        <w:t xml:space="preserve">üksus </w:t>
      </w:r>
      <w:r w:rsidR="00BC4385" w:rsidRPr="000B1A7A">
        <w:rPr>
          <w:color w:val="000000"/>
        </w:rPr>
        <w:t>ei ole väljastanud ega väljasta füüsiliselt esitajaosakuid pärast [xx/xx/xxxx];</w:t>
      </w:r>
    </w:p>
    <w:p w:rsidR="00BC4385" w:rsidRPr="000B1A7A" w:rsidRDefault="00BC4385" w:rsidP="00BC4385">
      <w:pPr>
        <w:ind w:left="360"/>
        <w:jc w:val="both"/>
        <w:rPr>
          <w:color w:val="000000"/>
        </w:rPr>
      </w:pPr>
    </w:p>
    <w:p w:rsidR="00BC4385" w:rsidRPr="000B1A7A" w:rsidRDefault="00CC2639" w:rsidP="00BC4385">
      <w:pPr>
        <w:numPr>
          <w:ilvl w:val="0"/>
          <w:numId w:val="15"/>
        </w:numPr>
        <w:jc w:val="both"/>
        <w:rPr>
          <w:color w:val="000000"/>
        </w:rPr>
      </w:pPr>
      <w:r w:rsidRPr="000B1A7A">
        <w:rPr>
          <w:color w:val="000000"/>
        </w:rPr>
        <w:t>kollektiivne investeerimisüksus</w:t>
      </w:r>
      <w:r w:rsidR="00BC4385" w:rsidRPr="000B1A7A">
        <w:rPr>
          <w:color w:val="000000"/>
        </w:rPr>
        <w:t xml:space="preserve"> eemaldab käibest kõik talle esitatud esitajaosakud;</w:t>
      </w:r>
    </w:p>
    <w:p w:rsidR="00BC4385" w:rsidRPr="000B1A7A" w:rsidRDefault="00BC4385" w:rsidP="00BC4385">
      <w:pPr>
        <w:jc w:val="both"/>
        <w:rPr>
          <w:color w:val="000000"/>
        </w:rPr>
      </w:pPr>
    </w:p>
    <w:p w:rsidR="00BC4385" w:rsidRPr="000B1A7A" w:rsidRDefault="00BC4385" w:rsidP="00BC4385">
      <w:pPr>
        <w:numPr>
          <w:ilvl w:val="0"/>
          <w:numId w:val="15"/>
        </w:numPr>
        <w:jc w:val="both"/>
        <w:rPr>
          <w:color w:val="000000"/>
        </w:rPr>
      </w:pPr>
      <w:r w:rsidRPr="000B1A7A">
        <w:rPr>
          <w:color w:val="000000"/>
        </w:rPr>
        <w:t xml:space="preserve"> </w:t>
      </w:r>
      <w:r w:rsidR="00CC2639" w:rsidRPr="000B1A7A">
        <w:rPr>
          <w:color w:val="000000"/>
        </w:rPr>
        <w:t>kollektiivne investeerimisüksus</w:t>
      </w:r>
      <w:r w:rsidRPr="000B1A7A">
        <w:rPr>
          <w:color w:val="000000"/>
        </w:rPr>
        <w:t xml:space="preserve"> võtab II kuni VII </w:t>
      </w:r>
      <w:r w:rsidR="005159D9" w:rsidRPr="000B1A7A">
        <w:rPr>
          <w:color w:val="000000"/>
        </w:rPr>
        <w:t xml:space="preserve">osas </w:t>
      </w:r>
      <w:r w:rsidRPr="000B1A7A">
        <w:rPr>
          <w:color w:val="000000"/>
        </w:rPr>
        <w:t>sätestatud hoolsusmeetmed ja esitab aruande lunastamiseks või muu makse tegemiseks esitatud esitajaosakutega seoses nõutava teabega;</w:t>
      </w:r>
    </w:p>
    <w:p w:rsidR="00BC4385" w:rsidRPr="000B1A7A" w:rsidRDefault="00BC4385" w:rsidP="00BC4385">
      <w:pPr>
        <w:jc w:val="both"/>
        <w:rPr>
          <w:color w:val="000000"/>
        </w:rPr>
      </w:pPr>
    </w:p>
    <w:p w:rsidR="00BC4385" w:rsidRPr="000B1A7A" w:rsidRDefault="00CC2639" w:rsidP="00BC4385">
      <w:pPr>
        <w:numPr>
          <w:ilvl w:val="0"/>
          <w:numId w:val="15"/>
        </w:numPr>
        <w:jc w:val="both"/>
        <w:rPr>
          <w:color w:val="000000"/>
        </w:rPr>
      </w:pPr>
      <w:r w:rsidRPr="000B1A7A">
        <w:rPr>
          <w:color w:val="000000"/>
        </w:rPr>
        <w:t>kollektiivne investeerimisüksus</w:t>
      </w:r>
      <w:r w:rsidR="00BC4385" w:rsidRPr="000B1A7A">
        <w:rPr>
          <w:color w:val="000000"/>
        </w:rPr>
        <w:t xml:space="preserve"> on kehtestanud eeskirjad ja protseduurid selleks, et taolised osakud lunastataks või kõrvaldataks nii pea kui võimalik, </w:t>
      </w:r>
      <w:r w:rsidR="0039348F" w:rsidRPr="000B1A7A">
        <w:rPr>
          <w:color w:val="000000"/>
        </w:rPr>
        <w:t xml:space="preserve">kuid </w:t>
      </w:r>
      <w:r w:rsidR="00BC4385" w:rsidRPr="000B1A7A">
        <w:rPr>
          <w:color w:val="000000"/>
        </w:rPr>
        <w:t>igal juhul enne [xx/xx/xxxx].</w:t>
      </w:r>
    </w:p>
    <w:p w:rsidR="00BC4385" w:rsidRPr="000B1A7A" w:rsidRDefault="00BC4385" w:rsidP="00BC4385">
      <w:pPr>
        <w:jc w:val="both"/>
        <w:rPr>
          <w:color w:val="000000"/>
        </w:rPr>
      </w:pPr>
    </w:p>
    <w:p w:rsidR="00BC4385" w:rsidRPr="000B1A7A" w:rsidRDefault="00BC4385" w:rsidP="00BC4385">
      <w:pPr>
        <w:jc w:val="both"/>
        <w:rPr>
          <w:color w:val="000000"/>
        </w:rPr>
      </w:pPr>
      <w:r w:rsidRPr="000B1A7A">
        <w:rPr>
          <w:color w:val="000000"/>
        </w:rPr>
        <w:t xml:space="preserve">  </w:t>
      </w:r>
    </w:p>
    <w:p w:rsidR="000A5C7A" w:rsidRPr="000B1A7A" w:rsidRDefault="000A5C7A" w:rsidP="005F090C">
      <w:pPr>
        <w:jc w:val="both"/>
        <w:outlineLvl w:val="0"/>
        <w:rPr>
          <w:b/>
          <w:color w:val="000000"/>
        </w:rPr>
      </w:pPr>
      <w:r w:rsidRPr="000B1A7A">
        <w:rPr>
          <w:b/>
          <w:color w:val="000000"/>
        </w:rPr>
        <w:t>C. Finantskonto</w:t>
      </w:r>
    </w:p>
    <w:p w:rsidR="000A5C7A" w:rsidRPr="000B1A7A" w:rsidRDefault="000A5C7A" w:rsidP="00BC4385">
      <w:pPr>
        <w:jc w:val="both"/>
        <w:rPr>
          <w:color w:val="000000"/>
        </w:rPr>
      </w:pPr>
    </w:p>
    <w:p w:rsidR="009C1083" w:rsidRPr="000B1A7A" w:rsidRDefault="000A5C7A" w:rsidP="009C1083">
      <w:pPr>
        <w:autoSpaceDE w:val="0"/>
        <w:autoSpaceDN w:val="0"/>
        <w:adjustRightInd w:val="0"/>
        <w:ind w:left="708"/>
        <w:jc w:val="both"/>
      </w:pPr>
      <w:r w:rsidRPr="000B1A7A">
        <w:rPr>
          <w:color w:val="000000"/>
        </w:rPr>
        <w:t xml:space="preserve">1. </w:t>
      </w:r>
      <w:r w:rsidRPr="000B1A7A">
        <w:rPr>
          <w:b/>
          <w:color w:val="000000"/>
        </w:rPr>
        <w:t>„finantskonto</w:t>
      </w:r>
      <w:r w:rsidRPr="000B1A7A">
        <w:rPr>
          <w:b/>
        </w:rPr>
        <w:t>”</w:t>
      </w:r>
      <w:r w:rsidRPr="000B1A7A">
        <w:rPr>
          <w:b/>
          <w:color w:val="000000"/>
        </w:rPr>
        <w:t xml:space="preserve"> </w:t>
      </w:r>
      <w:r w:rsidRPr="000B1A7A">
        <w:rPr>
          <w:color w:val="000000"/>
        </w:rPr>
        <w:t xml:space="preserve">tähendab </w:t>
      </w:r>
      <w:r w:rsidR="009C1083" w:rsidRPr="000B1A7A">
        <w:t>finantsasutuse peetavat kontot, sealhulgas</w:t>
      </w:r>
      <w:r w:rsidR="00ED220E" w:rsidRPr="000B1A7A">
        <w:t xml:space="preserve"> hoiusekontot, hoidmiskontot ja</w:t>
      </w:r>
      <w:r w:rsidR="009C1083" w:rsidRPr="000B1A7A">
        <w:t>:</w:t>
      </w:r>
    </w:p>
    <w:p w:rsidR="009C1083" w:rsidRPr="000B1A7A" w:rsidRDefault="009C1083" w:rsidP="009C1083">
      <w:pPr>
        <w:pStyle w:val="Kommentaaritekst"/>
        <w:ind w:left="1416"/>
        <w:jc w:val="both"/>
        <w:rPr>
          <w:sz w:val="24"/>
          <w:szCs w:val="24"/>
        </w:rPr>
      </w:pPr>
    </w:p>
    <w:p w:rsidR="00ED220E" w:rsidRPr="000B1A7A" w:rsidRDefault="00ED220E" w:rsidP="008E0A85">
      <w:pPr>
        <w:pStyle w:val="Kommentaaritekst"/>
        <w:numPr>
          <w:ilvl w:val="2"/>
          <w:numId w:val="14"/>
        </w:numPr>
        <w:jc w:val="both"/>
        <w:rPr>
          <w:sz w:val="24"/>
          <w:szCs w:val="24"/>
        </w:rPr>
      </w:pPr>
      <w:r w:rsidRPr="000B1A7A">
        <w:rPr>
          <w:sz w:val="24"/>
          <w:szCs w:val="24"/>
        </w:rPr>
        <w:t>investeerimisettevõtte puhul</w:t>
      </w:r>
      <w:r w:rsidR="009C1083" w:rsidRPr="000B1A7A">
        <w:rPr>
          <w:sz w:val="24"/>
          <w:szCs w:val="24"/>
        </w:rPr>
        <w:t xml:space="preserve"> </w:t>
      </w:r>
      <w:r w:rsidRPr="000B1A7A">
        <w:rPr>
          <w:sz w:val="24"/>
          <w:szCs w:val="24"/>
        </w:rPr>
        <w:t xml:space="preserve">finantsasutuses </w:t>
      </w:r>
      <w:r w:rsidR="009C1083" w:rsidRPr="000B1A7A">
        <w:rPr>
          <w:sz w:val="24"/>
          <w:szCs w:val="24"/>
        </w:rPr>
        <w:t>hoitavat osalust või võlanõuet</w:t>
      </w:r>
      <w:r w:rsidRPr="000B1A7A">
        <w:rPr>
          <w:sz w:val="24"/>
          <w:szCs w:val="24"/>
        </w:rPr>
        <w:t>;</w:t>
      </w:r>
      <w:r w:rsidR="007321B2" w:rsidRPr="000B1A7A">
        <w:rPr>
          <w:sz w:val="24"/>
          <w:szCs w:val="24"/>
        </w:rPr>
        <w:t xml:space="preserve"> hoolimata eeltoodust ei tähenda „finantskonto” </w:t>
      </w:r>
      <w:r w:rsidR="00F16140" w:rsidRPr="000B1A7A">
        <w:rPr>
          <w:sz w:val="24"/>
          <w:szCs w:val="24"/>
        </w:rPr>
        <w:t>osalust või võlanõuet ettevõttes, mis on investeerimisettevõte ainult seetõttu, et</w:t>
      </w:r>
      <w:r w:rsidR="00785193" w:rsidRPr="000B1A7A">
        <w:rPr>
          <w:sz w:val="24"/>
          <w:szCs w:val="24"/>
        </w:rPr>
        <w:t xml:space="preserve"> ta</w:t>
      </w:r>
      <w:r w:rsidR="00F16140" w:rsidRPr="000B1A7A">
        <w:rPr>
          <w:sz w:val="24"/>
          <w:szCs w:val="24"/>
        </w:rPr>
        <w:t xml:space="preserve"> </w:t>
      </w:r>
      <w:r w:rsidR="00785193" w:rsidRPr="000B1A7A">
        <w:rPr>
          <w:sz w:val="24"/>
          <w:szCs w:val="24"/>
        </w:rPr>
        <w:t xml:space="preserve">(i) </w:t>
      </w:r>
      <w:r w:rsidR="00F16140" w:rsidRPr="000B1A7A">
        <w:rPr>
          <w:sz w:val="24"/>
          <w:szCs w:val="24"/>
        </w:rPr>
        <w:t xml:space="preserve">annab </w:t>
      </w:r>
      <w:r w:rsidR="00785193" w:rsidRPr="000B1A7A">
        <w:rPr>
          <w:sz w:val="24"/>
          <w:szCs w:val="24"/>
        </w:rPr>
        <w:t xml:space="preserve">kliendile </w:t>
      </w:r>
      <w:r w:rsidR="00F16140" w:rsidRPr="000B1A7A">
        <w:rPr>
          <w:sz w:val="24"/>
          <w:szCs w:val="24"/>
        </w:rPr>
        <w:t>investeerimisnõu ja tegutseb kliendi nimel</w:t>
      </w:r>
      <w:r w:rsidR="00785193" w:rsidRPr="000B1A7A">
        <w:rPr>
          <w:sz w:val="24"/>
          <w:szCs w:val="24"/>
        </w:rPr>
        <w:t xml:space="preserve"> või (ii) haldab kliendi portfelle ja tegutseb kliendi nimel, eesmärgiga investeerida, hallata või valitseda finantsvarasid, mis on kliendi arvel paigutatud mõnda finantsasutusse, välja arvatud nimetatud ettevõte;  </w:t>
      </w:r>
      <w:r w:rsidR="00F16140" w:rsidRPr="000B1A7A">
        <w:rPr>
          <w:sz w:val="24"/>
          <w:szCs w:val="24"/>
        </w:rPr>
        <w:t xml:space="preserve"> </w:t>
      </w:r>
    </w:p>
    <w:p w:rsidR="00255BE3" w:rsidRPr="000B1A7A" w:rsidRDefault="00255BE3" w:rsidP="00ED220E">
      <w:pPr>
        <w:autoSpaceDE w:val="0"/>
        <w:autoSpaceDN w:val="0"/>
        <w:adjustRightInd w:val="0"/>
        <w:ind w:left="1416"/>
        <w:jc w:val="both"/>
      </w:pPr>
    </w:p>
    <w:p w:rsidR="00255BE3" w:rsidRPr="000B1A7A" w:rsidRDefault="00255BE3" w:rsidP="00255BE3">
      <w:pPr>
        <w:numPr>
          <w:ilvl w:val="2"/>
          <w:numId w:val="14"/>
        </w:numPr>
        <w:autoSpaceDE w:val="0"/>
        <w:autoSpaceDN w:val="0"/>
        <w:adjustRightInd w:val="0"/>
        <w:jc w:val="both"/>
      </w:pPr>
      <w:r w:rsidRPr="000B1A7A">
        <w:t xml:space="preserve">käesoleva lõike punkti 1 alapunktis a </w:t>
      </w:r>
      <w:r w:rsidR="00ED220E" w:rsidRPr="000B1A7A">
        <w:t xml:space="preserve">nimetamata finantsasutuse </w:t>
      </w:r>
      <w:r w:rsidRPr="000B1A7A">
        <w:t xml:space="preserve">puhul selles finantsasutuses </w:t>
      </w:r>
      <w:r w:rsidR="00ED220E" w:rsidRPr="000B1A7A">
        <w:t xml:space="preserve">hoitavat osalust või võlanõuet, </w:t>
      </w:r>
      <w:r w:rsidRPr="000B1A7A">
        <w:t xml:space="preserve">kui </w:t>
      </w:r>
      <w:r w:rsidR="00ED220E" w:rsidRPr="000B1A7A">
        <w:t xml:space="preserve">see liik osalusi või võlanõudeid loodi selleks, et vältida </w:t>
      </w:r>
      <w:r w:rsidRPr="000B1A7A">
        <w:t xml:space="preserve">aruandlust vastavalt I osale; ja </w:t>
      </w:r>
    </w:p>
    <w:p w:rsidR="00255BE3" w:rsidRPr="000B1A7A" w:rsidRDefault="00255BE3" w:rsidP="00255BE3">
      <w:pPr>
        <w:autoSpaceDE w:val="0"/>
        <w:autoSpaceDN w:val="0"/>
        <w:adjustRightInd w:val="0"/>
        <w:jc w:val="both"/>
      </w:pPr>
    </w:p>
    <w:p w:rsidR="00ED220E" w:rsidRPr="000B1A7A" w:rsidRDefault="007618FB" w:rsidP="00255BE3">
      <w:pPr>
        <w:numPr>
          <w:ilvl w:val="2"/>
          <w:numId w:val="14"/>
        </w:numPr>
        <w:autoSpaceDE w:val="0"/>
        <w:autoSpaceDN w:val="0"/>
        <w:adjustRightInd w:val="0"/>
        <w:jc w:val="both"/>
      </w:pPr>
      <w:r w:rsidRPr="000B1A7A">
        <w:t xml:space="preserve">finantsasutuse sõlmitud või hallatavat rahalise väärtusega kindlustuslepingut  ja annuiteedilepingut, välja arvatud võõrandamatu eluaegne annuiteet, mis ei ole investeerimisriskiga ega edasilükatud väljamaksetega ning mida kasutatakse füüsilisele isikule pensioni või </w:t>
      </w:r>
      <w:r w:rsidR="00A7270F" w:rsidRPr="000B1A7A">
        <w:t xml:space="preserve">invaliidsushüvitise </w:t>
      </w:r>
      <w:r w:rsidRPr="000B1A7A">
        <w:t xml:space="preserve">maksmiseks kontolt, mis </w:t>
      </w:r>
      <w:r w:rsidR="001C44C9" w:rsidRPr="000B1A7A">
        <w:t>on välistatud konto</w:t>
      </w:r>
      <w:r w:rsidRPr="000B1A7A">
        <w:t>.</w:t>
      </w:r>
    </w:p>
    <w:p w:rsidR="001C44C9" w:rsidRPr="000B1A7A" w:rsidRDefault="001C44C9" w:rsidP="001C44C9">
      <w:pPr>
        <w:autoSpaceDE w:val="0"/>
        <w:autoSpaceDN w:val="0"/>
        <w:adjustRightInd w:val="0"/>
        <w:jc w:val="both"/>
      </w:pPr>
    </w:p>
    <w:p w:rsidR="001C44C9" w:rsidRPr="000B1A7A" w:rsidRDefault="001C44C9" w:rsidP="005F090C">
      <w:pPr>
        <w:autoSpaceDE w:val="0"/>
        <w:autoSpaceDN w:val="0"/>
        <w:adjustRightInd w:val="0"/>
        <w:ind w:left="1980"/>
        <w:jc w:val="both"/>
        <w:outlineLvl w:val="0"/>
      </w:pPr>
      <w:r w:rsidRPr="000B1A7A">
        <w:t>Mõiste „finantskonto” ei hõlma kontot, mis on välistatud konto.</w:t>
      </w:r>
    </w:p>
    <w:p w:rsidR="001C44C9" w:rsidRPr="000B1A7A" w:rsidRDefault="001C44C9" w:rsidP="001C44C9">
      <w:pPr>
        <w:autoSpaceDE w:val="0"/>
        <w:autoSpaceDN w:val="0"/>
        <w:adjustRightInd w:val="0"/>
        <w:ind w:left="1980"/>
        <w:jc w:val="both"/>
      </w:pPr>
    </w:p>
    <w:p w:rsidR="001C44C9" w:rsidRPr="000B1A7A" w:rsidRDefault="001C44C9" w:rsidP="001C44C9">
      <w:pPr>
        <w:numPr>
          <w:ilvl w:val="0"/>
          <w:numId w:val="14"/>
        </w:numPr>
        <w:autoSpaceDE w:val="0"/>
        <w:autoSpaceDN w:val="0"/>
        <w:adjustRightInd w:val="0"/>
        <w:jc w:val="both"/>
      </w:pPr>
      <w:r w:rsidRPr="000B1A7A">
        <w:rPr>
          <w:b/>
        </w:rPr>
        <w:t>„hoiusekonto”</w:t>
      </w:r>
      <w:r w:rsidRPr="000B1A7A">
        <w:rPr>
          <w:b/>
          <w:color w:val="000000"/>
        </w:rPr>
        <w:t xml:space="preserve"> </w:t>
      </w:r>
      <w:r w:rsidRPr="000B1A7A">
        <w:rPr>
          <w:color w:val="000000"/>
        </w:rPr>
        <w:t>tähendab</w:t>
      </w:r>
      <w:r w:rsidRPr="000B1A7A">
        <w:t xml:space="preserve"> iga äri-, tšeki-, säästu, tähtajalise, või sissemakse kontot, või muud kontot, mida kinnitab hoiuse, sissemakse, investeeringu  kohta antud tunnistus, võlakiri või muu sarnane instrument, mida  finantsasutus väljastab tavapärase panganduse või muu sarnase äritegevuse käigus. Hoiusekonto hõlmab ka </w:t>
      </w:r>
      <w:r w:rsidRPr="000B1A7A">
        <w:lastRenderedPageBreak/>
        <w:t>kindlustusandja poolt garanteeritud kindlustuslepingu või muu</w:t>
      </w:r>
      <w:r w:rsidR="00A7270F" w:rsidRPr="000B1A7A">
        <w:t xml:space="preserve"> sarnase lepingu alusel hoitavat</w:t>
      </w:r>
      <w:r w:rsidRPr="000B1A7A">
        <w:t xml:space="preserve"> summat, millelt makstakse või arvestatakse intressi</w:t>
      </w:r>
      <w:r w:rsidR="00A7270F" w:rsidRPr="000B1A7A">
        <w:t>;</w:t>
      </w:r>
    </w:p>
    <w:p w:rsidR="001C44C9" w:rsidRPr="000B1A7A" w:rsidRDefault="001C44C9" w:rsidP="001C44C9">
      <w:pPr>
        <w:autoSpaceDE w:val="0"/>
        <w:autoSpaceDN w:val="0"/>
        <w:adjustRightInd w:val="0"/>
        <w:ind w:left="360"/>
        <w:jc w:val="both"/>
      </w:pPr>
    </w:p>
    <w:p w:rsidR="001C44C9" w:rsidRPr="000B1A7A" w:rsidRDefault="001C44C9" w:rsidP="001C44C9">
      <w:pPr>
        <w:numPr>
          <w:ilvl w:val="0"/>
          <w:numId w:val="14"/>
        </w:numPr>
        <w:autoSpaceDE w:val="0"/>
        <w:autoSpaceDN w:val="0"/>
        <w:adjustRightInd w:val="0"/>
        <w:jc w:val="both"/>
      </w:pPr>
      <w:r w:rsidRPr="000B1A7A">
        <w:rPr>
          <w:b/>
        </w:rPr>
        <w:t xml:space="preserve">„hoidmiskonto” </w:t>
      </w:r>
      <w:r w:rsidRPr="000B1A7A">
        <w:t xml:space="preserve">tähendab kontot (mis ei ole kindlustusleping ega annuiteedileping), millel hoitakse </w:t>
      </w:r>
      <w:r w:rsidR="00B52C9E" w:rsidRPr="000B1A7A">
        <w:t xml:space="preserve">teise isiku kasuks </w:t>
      </w:r>
      <w:r w:rsidRPr="000B1A7A">
        <w:t>üht või mitut finantsvara</w:t>
      </w:r>
      <w:r w:rsidR="00A7270F" w:rsidRPr="000B1A7A">
        <w:t>;</w:t>
      </w:r>
    </w:p>
    <w:p w:rsidR="001C44C9" w:rsidRPr="000B1A7A" w:rsidRDefault="001C44C9" w:rsidP="001C44C9">
      <w:pPr>
        <w:autoSpaceDE w:val="0"/>
        <w:autoSpaceDN w:val="0"/>
        <w:adjustRightInd w:val="0"/>
        <w:jc w:val="both"/>
      </w:pPr>
    </w:p>
    <w:p w:rsidR="001C44C9" w:rsidRPr="000B1A7A" w:rsidRDefault="00CC10E8" w:rsidP="001C44C9">
      <w:pPr>
        <w:numPr>
          <w:ilvl w:val="0"/>
          <w:numId w:val="14"/>
        </w:numPr>
        <w:autoSpaceDE w:val="0"/>
        <w:autoSpaceDN w:val="0"/>
        <w:adjustRightInd w:val="0"/>
        <w:jc w:val="both"/>
      </w:pPr>
      <w:r w:rsidRPr="000B1A7A">
        <w:rPr>
          <w:b/>
        </w:rPr>
        <w:t xml:space="preserve">„osalus” </w:t>
      </w:r>
      <w:r w:rsidRPr="000B1A7A">
        <w:t xml:space="preserve">tähendab finantsasutusest partnerluse puhul kas osalust partnerluse kapitalis või õigust partnerluse kasumile. Finantsasutusest trusti puhul tähendab osalus selle isiku osalust, keda käsitatakse kogu trusti või selle osa asutaja või </w:t>
      </w:r>
      <w:r w:rsidR="00B159CF" w:rsidRPr="000B1A7A">
        <w:t>tulu</w:t>
      </w:r>
      <w:r w:rsidRPr="000B1A7A">
        <w:t xml:space="preserve">saajana, või muud füüsilist isikut, kellel on trusti üle lõplik tegelik kontroll. Avaldatavat isikut käsitatakse trusti </w:t>
      </w:r>
      <w:r w:rsidR="00B159CF" w:rsidRPr="000B1A7A">
        <w:t>tulu</w:t>
      </w:r>
      <w:r w:rsidRPr="000B1A7A">
        <w:t>saajana, kui sellel avaldataval isikul on õigus saada otse või kaudselt (näiteks esindaja kaudu) trustist kohustuslikus korras tehtavaid väljamakseid või kui tal on õigus otse või kaudselt saada trustist valikuliselt tehtavaid väljamakseid</w:t>
      </w:r>
      <w:r w:rsidR="00A7270F" w:rsidRPr="000B1A7A">
        <w:t>;</w:t>
      </w:r>
    </w:p>
    <w:p w:rsidR="00CC10E8" w:rsidRPr="000B1A7A" w:rsidRDefault="00CC10E8" w:rsidP="00CC10E8">
      <w:pPr>
        <w:autoSpaceDE w:val="0"/>
        <w:autoSpaceDN w:val="0"/>
        <w:adjustRightInd w:val="0"/>
        <w:jc w:val="both"/>
      </w:pPr>
    </w:p>
    <w:p w:rsidR="00CC10E8" w:rsidRPr="000B1A7A" w:rsidRDefault="00CC10E8" w:rsidP="001C44C9">
      <w:pPr>
        <w:numPr>
          <w:ilvl w:val="0"/>
          <w:numId w:val="14"/>
        </w:numPr>
        <w:autoSpaceDE w:val="0"/>
        <w:autoSpaceDN w:val="0"/>
        <w:adjustRightInd w:val="0"/>
        <w:jc w:val="both"/>
      </w:pPr>
      <w:r w:rsidRPr="000B1A7A">
        <w:rPr>
          <w:b/>
        </w:rPr>
        <w:t xml:space="preserve">„kindlustusleping” </w:t>
      </w:r>
      <w:r w:rsidRPr="000B1A7A">
        <w:t>tähendab lepingut (mis ei ole annuiteedileping), mille alusel kindlustusandja  kohustub maksma rahasumma, kui saabub kindlustusjuhtum, mis võib olla surm, haigestumine, õnnetusjuhtum, vastutuse tekkimine või varaline kahju</w:t>
      </w:r>
      <w:r w:rsidR="00A7270F" w:rsidRPr="000B1A7A">
        <w:t>;</w:t>
      </w:r>
    </w:p>
    <w:p w:rsidR="00CC10E8" w:rsidRPr="000B1A7A" w:rsidRDefault="00CC10E8" w:rsidP="00CC10E8">
      <w:pPr>
        <w:autoSpaceDE w:val="0"/>
        <w:autoSpaceDN w:val="0"/>
        <w:adjustRightInd w:val="0"/>
        <w:jc w:val="both"/>
      </w:pPr>
    </w:p>
    <w:p w:rsidR="00CC10E8" w:rsidRPr="000B1A7A" w:rsidRDefault="00CC10E8" w:rsidP="001C44C9">
      <w:pPr>
        <w:numPr>
          <w:ilvl w:val="0"/>
          <w:numId w:val="14"/>
        </w:numPr>
        <w:autoSpaceDE w:val="0"/>
        <w:autoSpaceDN w:val="0"/>
        <w:adjustRightInd w:val="0"/>
        <w:jc w:val="both"/>
      </w:pPr>
      <w:r w:rsidRPr="000B1A7A">
        <w:rPr>
          <w:b/>
        </w:rPr>
        <w:t xml:space="preserve">„annuiteedileping” </w:t>
      </w:r>
      <w:r w:rsidRPr="000B1A7A">
        <w:t xml:space="preserve">tähendab lepingut, mille alusel kindlustusandja kohustub tegema väljamakseid perioodi jooksul, mis on tervenisti või osaliselt kindlaks määratud ühe või mitme isiku eeldatavast elueast lähtudes. Mõiste hõlmab ka lepingut, mida käsitatakse annuiteedilepinguna lepingu sõlmimise jurisdiktsiooni õigusaktide või praktika kohaselt ning mille alusel kindlustusandja </w:t>
      </w:r>
      <w:r w:rsidR="00A7270F" w:rsidRPr="000B1A7A">
        <w:t xml:space="preserve">kohustub </w:t>
      </w:r>
      <w:r w:rsidRPr="000B1A7A">
        <w:t>teatud aastate jooksul väljamakseid tegema</w:t>
      </w:r>
      <w:r w:rsidR="00A7270F" w:rsidRPr="000B1A7A">
        <w:t>;</w:t>
      </w:r>
    </w:p>
    <w:p w:rsidR="00CC10E8" w:rsidRPr="000B1A7A" w:rsidRDefault="00CC10E8" w:rsidP="00CC10E8">
      <w:pPr>
        <w:autoSpaceDE w:val="0"/>
        <w:autoSpaceDN w:val="0"/>
        <w:adjustRightInd w:val="0"/>
        <w:jc w:val="both"/>
      </w:pPr>
    </w:p>
    <w:p w:rsidR="00CC10E8" w:rsidRPr="000B1A7A" w:rsidRDefault="00CC10E8" w:rsidP="00CC10E8">
      <w:pPr>
        <w:numPr>
          <w:ilvl w:val="0"/>
          <w:numId w:val="14"/>
        </w:numPr>
        <w:autoSpaceDE w:val="0"/>
        <w:autoSpaceDN w:val="0"/>
        <w:adjustRightInd w:val="0"/>
        <w:jc w:val="both"/>
      </w:pPr>
      <w:r w:rsidRPr="000B1A7A">
        <w:rPr>
          <w:b/>
        </w:rPr>
        <w:t xml:space="preserve">„rahalise väärtusega kindlustusleping” </w:t>
      </w:r>
      <w:r w:rsidRPr="000B1A7A">
        <w:t>tähendab kindlustuslepingut (mis ei ole kahe kindlustusandja vahel sõlmitud kahjukindlustuse edasikindlustusleping), millel on rahaline väärtus</w:t>
      </w:r>
      <w:r w:rsidR="00A7270F" w:rsidRPr="000B1A7A">
        <w:t>;</w:t>
      </w:r>
    </w:p>
    <w:p w:rsidR="00CC10E8" w:rsidRPr="000B1A7A" w:rsidRDefault="00CC10E8" w:rsidP="00CC10E8">
      <w:pPr>
        <w:autoSpaceDE w:val="0"/>
        <w:autoSpaceDN w:val="0"/>
        <w:adjustRightInd w:val="0"/>
        <w:jc w:val="both"/>
        <w:rPr>
          <w:b/>
        </w:rPr>
      </w:pPr>
    </w:p>
    <w:p w:rsidR="00CC10E8" w:rsidRPr="000B1A7A" w:rsidRDefault="00CC10E8" w:rsidP="00CC10E8">
      <w:pPr>
        <w:numPr>
          <w:ilvl w:val="0"/>
          <w:numId w:val="14"/>
        </w:numPr>
        <w:autoSpaceDE w:val="0"/>
        <w:autoSpaceDN w:val="0"/>
        <w:adjustRightInd w:val="0"/>
        <w:jc w:val="both"/>
      </w:pPr>
      <w:r w:rsidRPr="000B1A7A">
        <w:rPr>
          <w:b/>
        </w:rPr>
        <w:t xml:space="preserve">„rahaline väärtus” </w:t>
      </w:r>
      <w:r w:rsidRPr="000B1A7A">
        <w:t>tähendab suuremat kahest järgmisest: (i) tagastusväärtus, millele kindlustusvõtjal on õigus lepingu ülesütlemisel või lõpetamisel (millest ei ole maha arvatud ülesütlemistasu ega laenu, mis on tagastusväärtuse vastu võetud); ja (ii) summa, mida kindlustusvõtja võib laenata lepingu alusel või sellest lähtudes. Eeltoodust olenemata ei hõlma mõiste „rahaline väärtus” kindlustuslepingu alusel välja makstavat</w:t>
      </w:r>
      <w:r w:rsidR="0063562E" w:rsidRPr="000B1A7A">
        <w:t xml:space="preserve"> summat</w:t>
      </w:r>
      <w:r w:rsidR="002D43F9" w:rsidRPr="000B1A7A">
        <w:t>, mis</w:t>
      </w:r>
      <w:r w:rsidRPr="000B1A7A">
        <w:t>:</w:t>
      </w:r>
    </w:p>
    <w:p w:rsidR="0063562E" w:rsidRPr="000B1A7A" w:rsidRDefault="0063562E" w:rsidP="0063562E">
      <w:pPr>
        <w:autoSpaceDE w:val="0"/>
        <w:autoSpaceDN w:val="0"/>
        <w:adjustRightInd w:val="0"/>
        <w:jc w:val="both"/>
      </w:pPr>
    </w:p>
    <w:p w:rsidR="0063562E" w:rsidRPr="000B1A7A" w:rsidRDefault="0063562E" w:rsidP="0063562E">
      <w:pPr>
        <w:numPr>
          <w:ilvl w:val="2"/>
          <w:numId w:val="14"/>
        </w:numPr>
        <w:autoSpaceDE w:val="0"/>
        <w:autoSpaceDN w:val="0"/>
        <w:adjustRightInd w:val="0"/>
        <w:jc w:val="both"/>
      </w:pPr>
      <w:r w:rsidRPr="000B1A7A">
        <w:t>maksti ainult elukindlustuslepingu alusel kindlustatud isiku surma tõttu;</w:t>
      </w:r>
    </w:p>
    <w:p w:rsidR="0063562E" w:rsidRPr="000B1A7A" w:rsidRDefault="0063562E" w:rsidP="0063562E">
      <w:pPr>
        <w:autoSpaceDE w:val="0"/>
        <w:autoSpaceDN w:val="0"/>
        <w:adjustRightInd w:val="0"/>
        <w:ind w:left="1980"/>
        <w:jc w:val="both"/>
      </w:pPr>
    </w:p>
    <w:p w:rsidR="00FF2377" w:rsidRPr="000B1A7A" w:rsidRDefault="0063562E" w:rsidP="00FF2377">
      <w:pPr>
        <w:numPr>
          <w:ilvl w:val="2"/>
          <w:numId w:val="14"/>
        </w:numPr>
        <w:autoSpaceDE w:val="0"/>
        <w:autoSpaceDN w:val="0"/>
        <w:adjustRightInd w:val="0"/>
        <w:jc w:val="both"/>
      </w:pPr>
      <w:r w:rsidRPr="000B1A7A">
        <w:t xml:space="preserve">on tervisekahjustuse või haiguskindlustuse hüvitis või muu hüvitis, mis katab kindlustusjuhtumi saabumisel tekkinud majandusliku kahju; </w:t>
      </w:r>
    </w:p>
    <w:p w:rsidR="00FF2377" w:rsidRPr="000B1A7A" w:rsidRDefault="00FF2377" w:rsidP="00FF2377">
      <w:pPr>
        <w:autoSpaceDE w:val="0"/>
        <w:autoSpaceDN w:val="0"/>
        <w:adjustRightInd w:val="0"/>
        <w:jc w:val="both"/>
      </w:pPr>
    </w:p>
    <w:p w:rsidR="001F61BF" w:rsidRPr="000B1A7A" w:rsidRDefault="00B71FD1" w:rsidP="00FF2377">
      <w:pPr>
        <w:numPr>
          <w:ilvl w:val="2"/>
          <w:numId w:val="14"/>
        </w:numPr>
        <w:autoSpaceDE w:val="0"/>
        <w:autoSpaceDN w:val="0"/>
        <w:adjustRightInd w:val="0"/>
        <w:jc w:val="both"/>
      </w:pPr>
      <w:r w:rsidRPr="000B1A7A">
        <w:t>maksti</w:t>
      </w:r>
      <w:r w:rsidR="00FF2377" w:rsidRPr="000B1A7A">
        <w:t xml:space="preserve"> lepingu ülesütlemise või lõppemise tõttu, riski alanemise tõttu kindlustuslepingu kehtivuse jooksul või tulenevalt kindlustusmakse ümberhindamisest kirjendamisvea või muu sa</w:t>
      </w:r>
      <w:r w:rsidR="001F61BF" w:rsidRPr="000B1A7A">
        <w:t>rnase vea parandamise tõttu;</w:t>
      </w:r>
    </w:p>
    <w:p w:rsidR="001F61BF" w:rsidRPr="000B1A7A" w:rsidRDefault="001F61BF" w:rsidP="001F61BF">
      <w:pPr>
        <w:autoSpaceDE w:val="0"/>
        <w:autoSpaceDN w:val="0"/>
        <w:adjustRightInd w:val="0"/>
        <w:jc w:val="both"/>
      </w:pPr>
    </w:p>
    <w:p w:rsidR="001F61BF" w:rsidRPr="000B1A7A" w:rsidRDefault="001F61BF" w:rsidP="00FF2377">
      <w:pPr>
        <w:numPr>
          <w:ilvl w:val="2"/>
          <w:numId w:val="14"/>
        </w:numPr>
        <w:autoSpaceDE w:val="0"/>
        <w:autoSpaceDN w:val="0"/>
        <w:adjustRightInd w:val="0"/>
        <w:jc w:val="both"/>
      </w:pPr>
      <w:r w:rsidRPr="000B1A7A">
        <w:t xml:space="preserve">on </w:t>
      </w:r>
      <w:r w:rsidR="00FF2377" w:rsidRPr="000B1A7A">
        <w:t>kindlustusvõtja</w:t>
      </w:r>
      <w:r w:rsidRPr="000B1A7A">
        <w:t xml:space="preserve"> dividend (välja arvatud lepingu lõpetamisel makstav dividend), tingimusel ei dividend on seotud </w:t>
      </w:r>
      <w:r w:rsidRPr="000B1A7A">
        <w:lastRenderedPageBreak/>
        <w:t>kindlustuslepinguga, mille kohaselt ainsad makstavad hüvitised on need, mida kirjeldatakse käesoleva lõike punkti 8 alapuntkis b; või</w:t>
      </w:r>
    </w:p>
    <w:p w:rsidR="001F61BF" w:rsidRPr="000B1A7A" w:rsidRDefault="001F61BF" w:rsidP="001F61BF">
      <w:pPr>
        <w:autoSpaceDE w:val="0"/>
        <w:autoSpaceDN w:val="0"/>
        <w:adjustRightInd w:val="0"/>
        <w:jc w:val="both"/>
      </w:pPr>
    </w:p>
    <w:p w:rsidR="00DB26B3" w:rsidRPr="000B1A7A" w:rsidRDefault="00DB26B3" w:rsidP="00FF2377">
      <w:pPr>
        <w:numPr>
          <w:ilvl w:val="2"/>
          <w:numId w:val="14"/>
        </w:numPr>
        <w:autoSpaceDE w:val="0"/>
        <w:autoSpaceDN w:val="0"/>
        <w:adjustRightInd w:val="0"/>
        <w:jc w:val="both"/>
      </w:pPr>
      <w:r w:rsidRPr="000B1A7A">
        <w:t>on sellise kindlustuslepingu kindlustusmakse ettemakse või deposiidi tagastus, mille kindlustu</w:t>
      </w:r>
      <w:r w:rsidR="002D43F9" w:rsidRPr="000B1A7A">
        <w:t>s</w:t>
      </w:r>
      <w:r w:rsidRPr="000B1A7A">
        <w:t>makseid tasutakse vähemalt kord aasta</w:t>
      </w:r>
      <w:r w:rsidR="002D43F9" w:rsidRPr="000B1A7A">
        <w:t>s</w:t>
      </w:r>
      <w:r w:rsidRPr="000B1A7A">
        <w:t xml:space="preserve"> ja ettemakse või deposiidi summa ei ületa lepingu alusel tasumisele kuuluva järgmise kindlustusmakse suurust.</w:t>
      </w:r>
    </w:p>
    <w:p w:rsidR="00DB26B3" w:rsidRPr="000B1A7A" w:rsidRDefault="00DB26B3" w:rsidP="00DB26B3">
      <w:pPr>
        <w:autoSpaceDE w:val="0"/>
        <w:autoSpaceDN w:val="0"/>
        <w:adjustRightInd w:val="0"/>
        <w:jc w:val="both"/>
      </w:pPr>
    </w:p>
    <w:p w:rsidR="00FF2377" w:rsidRPr="000B1A7A" w:rsidRDefault="00DB26B3" w:rsidP="00DB26B3">
      <w:pPr>
        <w:autoSpaceDE w:val="0"/>
        <w:autoSpaceDN w:val="0"/>
        <w:adjustRightInd w:val="0"/>
        <w:ind w:left="1980"/>
        <w:jc w:val="both"/>
      </w:pPr>
      <w:r w:rsidRPr="000B1A7A">
        <w:t xml:space="preserve"> </w:t>
      </w:r>
    </w:p>
    <w:p w:rsidR="00CE6CBA" w:rsidRPr="000B1A7A" w:rsidRDefault="00CE6CBA" w:rsidP="00CE6CBA">
      <w:pPr>
        <w:numPr>
          <w:ilvl w:val="0"/>
          <w:numId w:val="14"/>
        </w:numPr>
        <w:autoSpaceDE w:val="0"/>
        <w:autoSpaceDN w:val="0"/>
        <w:adjustRightInd w:val="0"/>
        <w:jc w:val="both"/>
        <w:rPr>
          <w:color w:val="000000"/>
        </w:rPr>
      </w:pPr>
      <w:r w:rsidRPr="000B1A7A">
        <w:rPr>
          <w:b/>
        </w:rPr>
        <w:t xml:space="preserve">„olemasolev konto” </w:t>
      </w:r>
      <w:r w:rsidRPr="000B1A7A">
        <w:t>tähendab a</w:t>
      </w:r>
      <w:r w:rsidRPr="000B1A7A">
        <w:rPr>
          <w:color w:val="000000"/>
        </w:rPr>
        <w:t xml:space="preserve">ruandekohustusliku finantsasutuse hallatavat </w:t>
      </w:r>
      <w:r w:rsidR="00AE35A6" w:rsidRPr="000B1A7A">
        <w:rPr>
          <w:color w:val="000000"/>
        </w:rPr>
        <w:t>finants</w:t>
      </w:r>
      <w:r w:rsidRPr="000B1A7A">
        <w:rPr>
          <w:color w:val="000000"/>
        </w:rPr>
        <w:t>kontot seisuga [xx/xx/xxxx]</w:t>
      </w:r>
      <w:r w:rsidR="00A7270F" w:rsidRPr="000B1A7A">
        <w:rPr>
          <w:color w:val="000000"/>
        </w:rPr>
        <w:t>;</w:t>
      </w:r>
    </w:p>
    <w:p w:rsidR="00CE6CBA" w:rsidRPr="000B1A7A" w:rsidRDefault="00CE6CBA" w:rsidP="00CE6CBA">
      <w:pPr>
        <w:autoSpaceDE w:val="0"/>
        <w:autoSpaceDN w:val="0"/>
        <w:adjustRightInd w:val="0"/>
        <w:ind w:left="360"/>
        <w:jc w:val="both"/>
        <w:rPr>
          <w:color w:val="000000"/>
        </w:rPr>
      </w:pPr>
    </w:p>
    <w:p w:rsidR="00AE35A6" w:rsidRPr="000B1A7A" w:rsidRDefault="00AE35A6" w:rsidP="00AE35A6">
      <w:pPr>
        <w:numPr>
          <w:ilvl w:val="0"/>
          <w:numId w:val="14"/>
        </w:numPr>
        <w:autoSpaceDE w:val="0"/>
        <w:autoSpaceDN w:val="0"/>
        <w:adjustRightInd w:val="0"/>
        <w:jc w:val="both"/>
        <w:rPr>
          <w:color w:val="000000"/>
        </w:rPr>
      </w:pPr>
      <w:r w:rsidRPr="000B1A7A">
        <w:rPr>
          <w:b/>
        </w:rPr>
        <w:t xml:space="preserve">„uus konto” </w:t>
      </w:r>
      <w:r w:rsidRPr="000B1A7A">
        <w:t>tähendab a</w:t>
      </w:r>
      <w:r w:rsidRPr="000B1A7A">
        <w:rPr>
          <w:color w:val="000000"/>
        </w:rPr>
        <w:t>ruandekohustusliku finantsasutuse hallatavat finantskontot, mis avati [xx/xx</w:t>
      </w:r>
      <w:r w:rsidR="00A7270F" w:rsidRPr="000B1A7A">
        <w:rPr>
          <w:color w:val="000000"/>
        </w:rPr>
        <w:t>/xxxx] või pärast seda kuupäeva;</w:t>
      </w:r>
    </w:p>
    <w:p w:rsidR="00AE35A6" w:rsidRPr="000B1A7A" w:rsidRDefault="00AE35A6" w:rsidP="00AE35A6">
      <w:pPr>
        <w:autoSpaceDE w:val="0"/>
        <w:autoSpaceDN w:val="0"/>
        <w:adjustRightInd w:val="0"/>
        <w:jc w:val="both"/>
        <w:rPr>
          <w:color w:val="000000"/>
        </w:rPr>
      </w:pPr>
    </w:p>
    <w:p w:rsidR="00AE35A6" w:rsidRPr="000B1A7A" w:rsidRDefault="00AE35A6" w:rsidP="00AE35A6">
      <w:pPr>
        <w:numPr>
          <w:ilvl w:val="0"/>
          <w:numId w:val="14"/>
        </w:numPr>
        <w:autoSpaceDE w:val="0"/>
        <w:autoSpaceDN w:val="0"/>
        <w:adjustRightInd w:val="0"/>
        <w:jc w:val="both"/>
        <w:rPr>
          <w:color w:val="000000"/>
        </w:rPr>
      </w:pPr>
      <w:r w:rsidRPr="000B1A7A">
        <w:rPr>
          <w:b/>
        </w:rPr>
        <w:t xml:space="preserve">„füüsilise isiku olemasolev konto” </w:t>
      </w:r>
      <w:r w:rsidRPr="000B1A7A">
        <w:t>tähendab ühele või mitmele füüsilisele isikul</w:t>
      </w:r>
      <w:r w:rsidR="00A7270F" w:rsidRPr="000B1A7A">
        <w:t>e kuuluvat olemasolevat kontot;</w:t>
      </w:r>
    </w:p>
    <w:p w:rsidR="00AE35A6" w:rsidRPr="000B1A7A" w:rsidRDefault="00AE35A6" w:rsidP="00AE35A6">
      <w:pPr>
        <w:autoSpaceDE w:val="0"/>
        <w:autoSpaceDN w:val="0"/>
        <w:adjustRightInd w:val="0"/>
        <w:jc w:val="both"/>
        <w:rPr>
          <w:color w:val="000000"/>
        </w:rPr>
      </w:pPr>
    </w:p>
    <w:p w:rsidR="00AE35A6" w:rsidRPr="000B1A7A" w:rsidRDefault="00AE35A6" w:rsidP="00AE35A6">
      <w:pPr>
        <w:numPr>
          <w:ilvl w:val="0"/>
          <w:numId w:val="14"/>
        </w:numPr>
        <w:autoSpaceDE w:val="0"/>
        <w:autoSpaceDN w:val="0"/>
        <w:adjustRightInd w:val="0"/>
        <w:jc w:val="both"/>
        <w:rPr>
          <w:color w:val="000000"/>
        </w:rPr>
      </w:pPr>
      <w:r w:rsidRPr="000B1A7A">
        <w:rPr>
          <w:b/>
        </w:rPr>
        <w:t xml:space="preserve">„füüsilise isiku uus konto” </w:t>
      </w:r>
      <w:r w:rsidRPr="000B1A7A">
        <w:t>tähendab ühele või mitmele füüsilis</w:t>
      </w:r>
      <w:r w:rsidR="00A7270F" w:rsidRPr="000B1A7A">
        <w:t>ele isikule kuuluvat uut kontot;</w:t>
      </w:r>
    </w:p>
    <w:p w:rsidR="00AE35A6" w:rsidRPr="000B1A7A" w:rsidRDefault="00AE35A6" w:rsidP="00AE35A6">
      <w:pPr>
        <w:autoSpaceDE w:val="0"/>
        <w:autoSpaceDN w:val="0"/>
        <w:adjustRightInd w:val="0"/>
        <w:jc w:val="both"/>
        <w:rPr>
          <w:color w:val="000000"/>
        </w:rPr>
      </w:pPr>
    </w:p>
    <w:p w:rsidR="00AE35A6" w:rsidRPr="000B1A7A" w:rsidRDefault="00AE35A6" w:rsidP="00AE35A6">
      <w:pPr>
        <w:numPr>
          <w:ilvl w:val="0"/>
          <w:numId w:val="14"/>
        </w:numPr>
        <w:autoSpaceDE w:val="0"/>
        <w:autoSpaceDN w:val="0"/>
        <w:adjustRightInd w:val="0"/>
        <w:jc w:val="both"/>
        <w:rPr>
          <w:color w:val="000000"/>
        </w:rPr>
      </w:pPr>
      <w:r w:rsidRPr="000B1A7A">
        <w:rPr>
          <w:b/>
        </w:rPr>
        <w:t xml:space="preserve">„ettevõtte olemasolev konto” </w:t>
      </w:r>
      <w:r w:rsidRPr="000B1A7A">
        <w:t>tähendab ühele või mitmele ettevõttel</w:t>
      </w:r>
      <w:r w:rsidR="00A7270F" w:rsidRPr="000B1A7A">
        <w:t>e kuuluvat olemasolevat kontot;</w:t>
      </w:r>
      <w:r w:rsidRPr="000B1A7A">
        <w:t xml:space="preserve"> </w:t>
      </w:r>
    </w:p>
    <w:p w:rsidR="00AE35A6" w:rsidRPr="000B1A7A" w:rsidRDefault="00AE35A6" w:rsidP="00AE35A6">
      <w:pPr>
        <w:autoSpaceDE w:val="0"/>
        <w:autoSpaceDN w:val="0"/>
        <w:adjustRightInd w:val="0"/>
        <w:jc w:val="both"/>
        <w:rPr>
          <w:color w:val="000000"/>
        </w:rPr>
      </w:pPr>
    </w:p>
    <w:p w:rsidR="00AE35A6" w:rsidRPr="000B1A7A" w:rsidRDefault="00AE35A6" w:rsidP="00AE35A6">
      <w:pPr>
        <w:numPr>
          <w:ilvl w:val="0"/>
          <w:numId w:val="14"/>
        </w:numPr>
        <w:autoSpaceDE w:val="0"/>
        <w:autoSpaceDN w:val="0"/>
        <w:adjustRightInd w:val="0"/>
        <w:jc w:val="both"/>
        <w:rPr>
          <w:color w:val="000000"/>
        </w:rPr>
      </w:pPr>
      <w:r w:rsidRPr="000B1A7A">
        <w:rPr>
          <w:b/>
        </w:rPr>
        <w:t>„madala</w:t>
      </w:r>
      <w:r w:rsidR="006B5B2D" w:rsidRPr="000B1A7A">
        <w:rPr>
          <w:b/>
        </w:rPr>
        <w:t>ma</w:t>
      </w:r>
      <w:r w:rsidRPr="000B1A7A">
        <w:rPr>
          <w:b/>
        </w:rPr>
        <w:t xml:space="preserve"> väärtusega konto” </w:t>
      </w:r>
      <w:r w:rsidRPr="000B1A7A">
        <w:t>tähendab füüsilise isiku olemasolevat kontot, mille jääk või väärtus 31. detsembri [xxxx]. aasta seisuga ei ületa 1 000 000 USA dollarit</w:t>
      </w:r>
      <w:r w:rsidR="00A7270F" w:rsidRPr="000B1A7A">
        <w:t>;</w:t>
      </w:r>
    </w:p>
    <w:p w:rsidR="00AE35A6" w:rsidRPr="000B1A7A" w:rsidRDefault="00AE35A6" w:rsidP="00AE35A6">
      <w:pPr>
        <w:autoSpaceDE w:val="0"/>
        <w:autoSpaceDN w:val="0"/>
        <w:adjustRightInd w:val="0"/>
        <w:jc w:val="both"/>
        <w:rPr>
          <w:color w:val="000000"/>
        </w:rPr>
      </w:pPr>
    </w:p>
    <w:p w:rsidR="00AE35A6" w:rsidRPr="000B1A7A" w:rsidRDefault="00AE35A6" w:rsidP="00AE35A6">
      <w:pPr>
        <w:numPr>
          <w:ilvl w:val="0"/>
          <w:numId w:val="14"/>
        </w:numPr>
        <w:autoSpaceDE w:val="0"/>
        <w:autoSpaceDN w:val="0"/>
        <w:adjustRightInd w:val="0"/>
        <w:jc w:val="both"/>
        <w:rPr>
          <w:color w:val="000000"/>
        </w:rPr>
      </w:pPr>
      <w:r w:rsidRPr="000B1A7A">
        <w:rPr>
          <w:b/>
        </w:rPr>
        <w:t>„kõrge</w:t>
      </w:r>
      <w:r w:rsidR="006B5B2D" w:rsidRPr="000B1A7A">
        <w:rPr>
          <w:b/>
        </w:rPr>
        <w:t>ma</w:t>
      </w:r>
      <w:r w:rsidRPr="000B1A7A">
        <w:rPr>
          <w:b/>
        </w:rPr>
        <w:t xml:space="preserve"> väärtusega konto” </w:t>
      </w:r>
      <w:r w:rsidRPr="000B1A7A">
        <w:t>tähendab füüsilise isiku olemasolevat kontot, mille jääk või väärtus 31. detsembri [xxxx]. aasta või iga järgmise aasta 31. detsembri seisuga</w:t>
      </w:r>
      <w:r w:rsidR="00A7270F" w:rsidRPr="000B1A7A">
        <w:t xml:space="preserve">  ületab 1 000 000 USA dollarit;</w:t>
      </w:r>
    </w:p>
    <w:p w:rsidR="00AE35A6" w:rsidRPr="000B1A7A" w:rsidRDefault="00AE35A6" w:rsidP="00AE35A6">
      <w:pPr>
        <w:autoSpaceDE w:val="0"/>
        <w:autoSpaceDN w:val="0"/>
        <w:adjustRightInd w:val="0"/>
        <w:jc w:val="both"/>
        <w:rPr>
          <w:color w:val="000000"/>
        </w:rPr>
      </w:pPr>
    </w:p>
    <w:p w:rsidR="00120C39" w:rsidRPr="000B1A7A" w:rsidRDefault="00120C39" w:rsidP="00120C39">
      <w:pPr>
        <w:numPr>
          <w:ilvl w:val="0"/>
          <w:numId w:val="14"/>
        </w:numPr>
        <w:autoSpaceDE w:val="0"/>
        <w:autoSpaceDN w:val="0"/>
        <w:adjustRightInd w:val="0"/>
        <w:jc w:val="both"/>
        <w:rPr>
          <w:color w:val="000000"/>
        </w:rPr>
      </w:pPr>
      <w:r w:rsidRPr="000B1A7A">
        <w:rPr>
          <w:b/>
        </w:rPr>
        <w:t xml:space="preserve">„ettevõtte uus konto” </w:t>
      </w:r>
      <w:r w:rsidRPr="000B1A7A">
        <w:t>tähendab ühele või mitmele e</w:t>
      </w:r>
      <w:r w:rsidR="00A7270F" w:rsidRPr="000B1A7A">
        <w:t>ttevõttele kuuluvat uut kontot;</w:t>
      </w:r>
    </w:p>
    <w:p w:rsidR="00120C39" w:rsidRPr="000B1A7A" w:rsidRDefault="00120C39" w:rsidP="00120C39">
      <w:pPr>
        <w:autoSpaceDE w:val="0"/>
        <w:autoSpaceDN w:val="0"/>
        <w:adjustRightInd w:val="0"/>
        <w:jc w:val="both"/>
        <w:rPr>
          <w:color w:val="000000"/>
        </w:rPr>
      </w:pPr>
    </w:p>
    <w:p w:rsidR="00120C39" w:rsidRPr="000B1A7A" w:rsidRDefault="00120C39" w:rsidP="00120C39">
      <w:pPr>
        <w:numPr>
          <w:ilvl w:val="0"/>
          <w:numId w:val="14"/>
        </w:numPr>
        <w:autoSpaceDE w:val="0"/>
        <w:autoSpaceDN w:val="0"/>
        <w:adjustRightInd w:val="0"/>
        <w:jc w:val="both"/>
        <w:rPr>
          <w:color w:val="000000"/>
        </w:rPr>
      </w:pPr>
      <w:r w:rsidRPr="000B1A7A">
        <w:rPr>
          <w:b/>
        </w:rPr>
        <w:t xml:space="preserve">„välistatud konto” </w:t>
      </w:r>
      <w:r w:rsidRPr="000B1A7A">
        <w:t xml:space="preserve">tähendab mistahes alljärgnevat kontot: </w:t>
      </w:r>
    </w:p>
    <w:p w:rsidR="00AE35A6" w:rsidRPr="000B1A7A" w:rsidRDefault="00AE35A6" w:rsidP="00120C39">
      <w:pPr>
        <w:autoSpaceDE w:val="0"/>
        <w:autoSpaceDN w:val="0"/>
        <w:adjustRightInd w:val="0"/>
        <w:ind w:left="360"/>
        <w:jc w:val="both"/>
        <w:rPr>
          <w:color w:val="000000"/>
        </w:rPr>
      </w:pPr>
    </w:p>
    <w:p w:rsidR="00120C39" w:rsidRPr="000B1A7A" w:rsidRDefault="00120C39" w:rsidP="00120C39">
      <w:pPr>
        <w:autoSpaceDE w:val="0"/>
        <w:autoSpaceDN w:val="0"/>
        <w:adjustRightInd w:val="0"/>
        <w:ind w:left="360"/>
        <w:jc w:val="both"/>
        <w:rPr>
          <w:color w:val="000000"/>
        </w:rPr>
      </w:pPr>
      <w:r w:rsidRPr="000B1A7A">
        <w:rPr>
          <w:color w:val="000000"/>
        </w:rPr>
        <w:t>a) järgmistele tingimustele vastav pensionikonto:</w:t>
      </w:r>
    </w:p>
    <w:p w:rsidR="00120C39" w:rsidRPr="000B1A7A" w:rsidRDefault="00120C39" w:rsidP="00120C39">
      <w:pPr>
        <w:autoSpaceDE w:val="0"/>
        <w:autoSpaceDN w:val="0"/>
        <w:adjustRightInd w:val="0"/>
        <w:ind w:left="360"/>
        <w:jc w:val="both"/>
        <w:rPr>
          <w:color w:val="000000"/>
        </w:rPr>
      </w:pPr>
    </w:p>
    <w:p w:rsidR="00E644EB" w:rsidRPr="000B1A7A" w:rsidRDefault="00E644EB" w:rsidP="00E644EB">
      <w:pPr>
        <w:ind w:left="1416"/>
        <w:jc w:val="both"/>
        <w:rPr>
          <w:color w:val="000000"/>
        </w:rPr>
      </w:pPr>
      <w:r w:rsidRPr="000B1A7A">
        <w:rPr>
          <w:color w:val="000000"/>
        </w:rPr>
        <w:t>i. kontot peab reguleerima isikliku pensionikontona või osana registreeritud või reguleeritud pensioniplaanist pensioni maksmiseks (sealhulgas invaliidsushüvitis või surma korral makstav hüvitis);</w:t>
      </w:r>
    </w:p>
    <w:p w:rsidR="00E644EB" w:rsidRPr="000B1A7A" w:rsidRDefault="00E644EB" w:rsidP="00E644EB">
      <w:pPr>
        <w:ind w:left="1416"/>
        <w:jc w:val="both"/>
        <w:rPr>
          <w:color w:val="000000"/>
        </w:rPr>
      </w:pPr>
    </w:p>
    <w:p w:rsidR="00E644EB" w:rsidRPr="000B1A7A" w:rsidRDefault="00E644EB" w:rsidP="00E644EB">
      <w:pPr>
        <w:ind w:left="1416"/>
        <w:jc w:val="both"/>
        <w:rPr>
          <w:color w:val="000000"/>
        </w:rPr>
      </w:pPr>
      <w:r w:rsidRPr="000B1A7A">
        <w:rPr>
          <w:color w:val="000000"/>
        </w:rPr>
        <w:t>ii. konto on maksusoodustusega (näiteks konto sissemaksed, mis muidu oleksid maksustatavad, arvatakse kontoomaniku brutosissetulekust maha või jäetakse välja või maksustatakse vähendatud määraga või kontolt saadava investeerimistulu maksustamine lükatakse edasi või seda maksustatakse vähendatud määraga);</w:t>
      </w:r>
    </w:p>
    <w:p w:rsidR="00E644EB" w:rsidRPr="000B1A7A" w:rsidRDefault="00E644EB" w:rsidP="00E644EB">
      <w:pPr>
        <w:ind w:left="1416"/>
        <w:jc w:val="both"/>
        <w:rPr>
          <w:color w:val="000000"/>
        </w:rPr>
      </w:pPr>
    </w:p>
    <w:p w:rsidR="00B84B68" w:rsidRPr="000B1A7A" w:rsidRDefault="00E644EB" w:rsidP="00B84B68">
      <w:pPr>
        <w:ind w:left="1416"/>
        <w:jc w:val="both"/>
        <w:rPr>
          <w:color w:val="000000"/>
        </w:rPr>
      </w:pPr>
      <w:r w:rsidRPr="000B1A7A">
        <w:rPr>
          <w:color w:val="000000"/>
        </w:rPr>
        <w:t xml:space="preserve">iii. </w:t>
      </w:r>
      <w:r w:rsidR="00B84B68" w:rsidRPr="000B1A7A">
        <w:rPr>
          <w:color w:val="000000"/>
        </w:rPr>
        <w:t>maksu</w:t>
      </w:r>
      <w:r w:rsidR="00253478" w:rsidRPr="000B1A7A">
        <w:rPr>
          <w:color w:val="000000"/>
        </w:rPr>
        <w:t>haldurile</w:t>
      </w:r>
      <w:r w:rsidR="00B84B68" w:rsidRPr="000B1A7A">
        <w:rPr>
          <w:color w:val="000000"/>
        </w:rPr>
        <w:t xml:space="preserve"> tuleb esitada </w:t>
      </w:r>
      <w:r w:rsidRPr="000B1A7A">
        <w:rPr>
          <w:color w:val="000000"/>
        </w:rPr>
        <w:t>konto kohta teavet;</w:t>
      </w:r>
    </w:p>
    <w:p w:rsidR="00B84B68" w:rsidRPr="000B1A7A" w:rsidRDefault="00B84B68" w:rsidP="00B84B68">
      <w:pPr>
        <w:ind w:left="1416"/>
        <w:jc w:val="both"/>
        <w:rPr>
          <w:color w:val="000000"/>
        </w:rPr>
      </w:pPr>
    </w:p>
    <w:p w:rsidR="00B84B68" w:rsidRPr="000B1A7A" w:rsidRDefault="00B84B68" w:rsidP="00B84B68">
      <w:pPr>
        <w:ind w:left="1416"/>
        <w:jc w:val="both"/>
        <w:rPr>
          <w:color w:val="000000"/>
        </w:rPr>
      </w:pPr>
      <w:r w:rsidRPr="000B1A7A">
        <w:rPr>
          <w:color w:val="000000"/>
        </w:rPr>
        <w:lastRenderedPageBreak/>
        <w:t xml:space="preserve">iv. </w:t>
      </w:r>
      <w:r w:rsidR="00E644EB" w:rsidRPr="000B1A7A">
        <w:rPr>
          <w:color w:val="000000"/>
        </w:rPr>
        <w:t>kontolt raha väljavõtmise tingimuseks on teatud pensioniikka jõudmine, invaliidistumine või surm; kui raha võetakse välja enne neid kindlaksmääratud juhtumeid, määratakse trahv; ning</w:t>
      </w:r>
    </w:p>
    <w:p w:rsidR="00B84B68" w:rsidRPr="000B1A7A" w:rsidRDefault="00B84B68" w:rsidP="00B84B68">
      <w:pPr>
        <w:ind w:left="1416"/>
        <w:jc w:val="both"/>
        <w:rPr>
          <w:color w:val="000000"/>
        </w:rPr>
      </w:pPr>
    </w:p>
    <w:p w:rsidR="00E644EB" w:rsidRPr="000B1A7A" w:rsidRDefault="00B84B68" w:rsidP="00B84B68">
      <w:pPr>
        <w:ind w:left="1416"/>
        <w:jc w:val="both"/>
        <w:rPr>
          <w:color w:val="000000"/>
        </w:rPr>
      </w:pPr>
      <w:r w:rsidRPr="000B1A7A">
        <w:rPr>
          <w:color w:val="000000"/>
        </w:rPr>
        <w:t xml:space="preserve">v. </w:t>
      </w:r>
      <w:r w:rsidR="00E644EB" w:rsidRPr="000B1A7A">
        <w:rPr>
          <w:color w:val="000000"/>
        </w:rPr>
        <w:t>(i) iga-aastaste sissemaksete piir on 50 000 USA dollarit või vähem, või (ii) elu</w:t>
      </w:r>
      <w:r w:rsidRPr="000B1A7A">
        <w:rPr>
          <w:color w:val="000000"/>
        </w:rPr>
        <w:t xml:space="preserve"> jooksul</w:t>
      </w:r>
      <w:r w:rsidR="00E644EB" w:rsidRPr="000B1A7A">
        <w:rPr>
          <w:color w:val="000000"/>
        </w:rPr>
        <w:t xml:space="preserve"> kontole tehtavate sissemaksete ülempiir on 1 000 000 USA dollarit või vähem</w:t>
      </w:r>
      <w:r w:rsidRPr="000B1A7A">
        <w:rPr>
          <w:color w:val="000000"/>
        </w:rPr>
        <w:t>,</w:t>
      </w:r>
      <w:r w:rsidR="00E644EB" w:rsidRPr="000B1A7A">
        <w:rPr>
          <w:color w:val="000000"/>
        </w:rPr>
        <w:t xml:space="preserve"> kohaldades </w:t>
      </w:r>
      <w:r w:rsidRPr="000B1A7A">
        <w:rPr>
          <w:color w:val="000000"/>
        </w:rPr>
        <w:t xml:space="preserve">VII osa lõikes C ette </w:t>
      </w:r>
      <w:r w:rsidR="00E644EB" w:rsidRPr="000B1A7A">
        <w:rPr>
          <w:color w:val="000000"/>
        </w:rPr>
        <w:t>nähtud eeskirju kontode liitmise ja valuuta ümberarvestamise kohta.</w:t>
      </w:r>
    </w:p>
    <w:p w:rsidR="00B84B68" w:rsidRPr="000B1A7A" w:rsidRDefault="00B84B68" w:rsidP="00B84B68">
      <w:pPr>
        <w:ind w:left="1416"/>
        <w:jc w:val="both"/>
        <w:rPr>
          <w:color w:val="000000"/>
        </w:rPr>
      </w:pPr>
    </w:p>
    <w:p w:rsidR="009B7CA3" w:rsidRPr="000B1A7A" w:rsidRDefault="009B7CA3" w:rsidP="009B7CA3">
      <w:pPr>
        <w:jc w:val="both"/>
        <w:rPr>
          <w:color w:val="000000"/>
        </w:rPr>
      </w:pPr>
      <w:r w:rsidRPr="000B1A7A">
        <w:rPr>
          <w:color w:val="000000"/>
        </w:rPr>
        <w:t>Finantskonto</w:t>
      </w:r>
      <w:r w:rsidR="00B65267" w:rsidRPr="000B1A7A">
        <w:rPr>
          <w:color w:val="000000"/>
        </w:rPr>
        <w:t>t</w:t>
      </w:r>
      <w:r w:rsidRPr="000B1A7A">
        <w:rPr>
          <w:color w:val="000000"/>
        </w:rPr>
        <w:t xml:space="preserve">, mis muus osas vastab </w:t>
      </w:r>
      <w:r w:rsidR="00C762AC" w:rsidRPr="000B1A7A">
        <w:rPr>
          <w:color w:val="000000"/>
        </w:rPr>
        <w:t>lõike C punkti 17 alapunkti a taande v tingimus</w:t>
      </w:r>
      <w:r w:rsidRPr="000B1A7A">
        <w:rPr>
          <w:color w:val="000000"/>
        </w:rPr>
        <w:t xml:space="preserve">ele, ei </w:t>
      </w:r>
      <w:r w:rsidR="00B65267" w:rsidRPr="000B1A7A">
        <w:rPr>
          <w:color w:val="000000"/>
        </w:rPr>
        <w:t>loeta</w:t>
      </w:r>
      <w:r w:rsidRPr="000B1A7A">
        <w:rPr>
          <w:color w:val="000000"/>
        </w:rPr>
        <w:t xml:space="preserve"> </w:t>
      </w:r>
      <w:r w:rsidR="000F298A" w:rsidRPr="000B1A7A">
        <w:rPr>
          <w:color w:val="000000"/>
        </w:rPr>
        <w:t xml:space="preserve">sellega </w:t>
      </w:r>
      <w:r w:rsidRPr="000B1A7A">
        <w:rPr>
          <w:color w:val="000000"/>
        </w:rPr>
        <w:t xml:space="preserve">vastuolus </w:t>
      </w:r>
      <w:r w:rsidR="00B65267" w:rsidRPr="000B1A7A">
        <w:rPr>
          <w:color w:val="000000"/>
        </w:rPr>
        <w:t xml:space="preserve">olevaks </w:t>
      </w:r>
      <w:r w:rsidRPr="000B1A7A">
        <w:rPr>
          <w:color w:val="000000"/>
        </w:rPr>
        <w:t xml:space="preserve">ainult selle tõttu, et nimetatud finantskontole võidakse üle kanda varasid või vahendeid ühelt või mitmelt finantskontolt, mis vastavad käesoleva lõike punkti 17 alapunkti a või b nõuetele või ühest või mitmest pensionifondist, mis vastavad </w:t>
      </w:r>
      <w:r w:rsidR="00B65267" w:rsidRPr="000B1A7A">
        <w:rPr>
          <w:color w:val="000000"/>
        </w:rPr>
        <w:t xml:space="preserve">ükskõik millisele </w:t>
      </w:r>
      <w:r w:rsidR="00F56F85" w:rsidRPr="000B1A7A">
        <w:rPr>
          <w:color w:val="000000"/>
        </w:rPr>
        <w:t>lõike B punktide</w:t>
      </w:r>
      <w:r w:rsidR="00B65267" w:rsidRPr="000B1A7A">
        <w:rPr>
          <w:color w:val="000000"/>
        </w:rPr>
        <w:t>s</w:t>
      </w:r>
      <w:r w:rsidR="00F56F85" w:rsidRPr="000B1A7A">
        <w:rPr>
          <w:color w:val="000000"/>
        </w:rPr>
        <w:t xml:space="preserve"> 5 kuni 7 </w:t>
      </w:r>
      <w:r w:rsidR="00B65267" w:rsidRPr="000B1A7A">
        <w:rPr>
          <w:color w:val="000000"/>
        </w:rPr>
        <w:t xml:space="preserve">sätestatud </w:t>
      </w:r>
      <w:r w:rsidR="00F56F85" w:rsidRPr="000B1A7A">
        <w:rPr>
          <w:color w:val="000000"/>
        </w:rPr>
        <w:t xml:space="preserve">tingimusele.  </w:t>
      </w:r>
      <w:r w:rsidRPr="000B1A7A">
        <w:rPr>
          <w:color w:val="000000"/>
        </w:rPr>
        <w:t xml:space="preserve">     </w:t>
      </w:r>
    </w:p>
    <w:p w:rsidR="009B7CA3" w:rsidRPr="000B1A7A" w:rsidRDefault="009B7CA3" w:rsidP="00B84B68">
      <w:pPr>
        <w:ind w:left="1416"/>
        <w:jc w:val="both"/>
        <w:rPr>
          <w:color w:val="000000"/>
        </w:rPr>
      </w:pPr>
    </w:p>
    <w:p w:rsidR="00B84B68" w:rsidRPr="000B1A7A" w:rsidRDefault="009B7CA3" w:rsidP="009B7CA3">
      <w:pPr>
        <w:jc w:val="both"/>
      </w:pPr>
      <w:r w:rsidRPr="000B1A7A">
        <w:t xml:space="preserve">b) </w:t>
      </w:r>
      <w:r w:rsidRPr="000B1A7A">
        <w:rPr>
          <w:color w:val="000000"/>
        </w:rPr>
        <w:t>järgmistele tingimustele vastav konto:</w:t>
      </w:r>
    </w:p>
    <w:p w:rsidR="00120C39" w:rsidRPr="000B1A7A" w:rsidRDefault="00120C39" w:rsidP="00120C39">
      <w:pPr>
        <w:autoSpaceDE w:val="0"/>
        <w:autoSpaceDN w:val="0"/>
        <w:adjustRightInd w:val="0"/>
        <w:ind w:left="360"/>
        <w:jc w:val="both"/>
        <w:rPr>
          <w:color w:val="000000"/>
        </w:rPr>
      </w:pPr>
    </w:p>
    <w:p w:rsidR="00ED5708" w:rsidRPr="000B1A7A" w:rsidRDefault="009B7CA3" w:rsidP="00ED5708">
      <w:pPr>
        <w:ind w:left="708" w:hanging="284"/>
        <w:jc w:val="both"/>
        <w:rPr>
          <w:color w:val="000000"/>
        </w:rPr>
      </w:pPr>
      <w:r w:rsidRPr="000B1A7A">
        <w:rPr>
          <w:color w:val="000000"/>
        </w:rPr>
        <w:t xml:space="preserve">i. </w:t>
      </w:r>
      <w:r w:rsidR="0034355C" w:rsidRPr="000B1A7A">
        <w:rPr>
          <w:color w:val="000000"/>
        </w:rPr>
        <w:t xml:space="preserve">kontot reguleeritakse investeerimismehhanismina, mille eesmärgiks ei ole pension ja </w:t>
      </w:r>
      <w:r w:rsidR="00ED5708" w:rsidRPr="000B1A7A">
        <w:rPr>
          <w:color w:val="000000"/>
        </w:rPr>
        <w:t xml:space="preserve">millega </w:t>
      </w:r>
      <w:r w:rsidR="0034355C" w:rsidRPr="000B1A7A">
        <w:rPr>
          <w:color w:val="000000"/>
        </w:rPr>
        <w:t xml:space="preserve">kaubeldakse </w:t>
      </w:r>
      <w:r w:rsidR="00357BA2" w:rsidRPr="000B1A7A">
        <w:rPr>
          <w:color w:val="000000"/>
        </w:rPr>
        <w:t>korrapäraselt</w:t>
      </w:r>
      <w:r w:rsidR="0034355C" w:rsidRPr="000B1A7A">
        <w:rPr>
          <w:color w:val="000000"/>
        </w:rPr>
        <w:t xml:space="preserve"> </w:t>
      </w:r>
      <w:r w:rsidR="006B03B5" w:rsidRPr="000B1A7A">
        <w:rPr>
          <w:color w:val="000000"/>
        </w:rPr>
        <w:t xml:space="preserve">reguleeritud </w:t>
      </w:r>
      <w:r w:rsidR="00ED5708" w:rsidRPr="000B1A7A">
        <w:rPr>
          <w:color w:val="000000"/>
        </w:rPr>
        <w:t>väärtpaberiturul või kontot reguleeritakse hoiumehhanismina, mille eesmärgiks ei ole pension;</w:t>
      </w:r>
    </w:p>
    <w:p w:rsidR="00ED5708" w:rsidRPr="000B1A7A" w:rsidRDefault="00ED5708" w:rsidP="0034355C">
      <w:pPr>
        <w:ind w:left="1985" w:hanging="284"/>
        <w:jc w:val="both"/>
        <w:rPr>
          <w:color w:val="000000"/>
        </w:rPr>
      </w:pPr>
    </w:p>
    <w:p w:rsidR="00ED5708" w:rsidRPr="000B1A7A" w:rsidRDefault="00ED5708" w:rsidP="00ED5708">
      <w:pPr>
        <w:ind w:left="708" w:hanging="284"/>
        <w:jc w:val="both"/>
        <w:rPr>
          <w:color w:val="000000"/>
        </w:rPr>
      </w:pPr>
      <w:r w:rsidRPr="000B1A7A">
        <w:rPr>
          <w:color w:val="000000"/>
        </w:rPr>
        <w:t xml:space="preserve">ii. konto on maksusoodustusega (näiteks konto sissemaksed, mis muidu oleksid maksustatavad, arvatakse kontoomaniku brutosissetulekust maha või jäetakse välja või maksustatakse vähendatud määraga või kontolt saadava investeerimistulu maksustamine lükatakse edasi või seda maksustatakse vähendatud määraga); </w:t>
      </w:r>
    </w:p>
    <w:p w:rsidR="00ED5708" w:rsidRPr="000B1A7A" w:rsidRDefault="00ED5708" w:rsidP="0034355C">
      <w:pPr>
        <w:ind w:left="1985" w:hanging="284"/>
        <w:jc w:val="both"/>
        <w:rPr>
          <w:color w:val="000000"/>
        </w:rPr>
      </w:pPr>
    </w:p>
    <w:p w:rsidR="00ED5708" w:rsidRPr="000B1A7A" w:rsidRDefault="0034355C" w:rsidP="00ED5708">
      <w:pPr>
        <w:numPr>
          <w:ilvl w:val="0"/>
          <w:numId w:val="12"/>
        </w:numPr>
        <w:jc w:val="both"/>
        <w:rPr>
          <w:color w:val="000000"/>
        </w:rPr>
      </w:pPr>
      <w:r w:rsidRPr="000B1A7A">
        <w:rPr>
          <w:color w:val="000000"/>
        </w:rPr>
        <w:t xml:space="preserve">raha väljavõtmise tingimuseks on seatud </w:t>
      </w:r>
      <w:r w:rsidR="00ED5708" w:rsidRPr="000B1A7A">
        <w:rPr>
          <w:color w:val="000000"/>
        </w:rPr>
        <w:t xml:space="preserve">investeerimis- või </w:t>
      </w:r>
      <w:r w:rsidRPr="000B1A7A">
        <w:rPr>
          <w:color w:val="000000"/>
        </w:rPr>
        <w:t>hoiukonto eesmärgiga (näiteks õppe- või meditsiiniliste toetuste maksmine) se</w:t>
      </w:r>
      <w:r w:rsidR="00ED5708" w:rsidRPr="000B1A7A">
        <w:rPr>
          <w:color w:val="000000"/>
        </w:rPr>
        <w:t>otud konkreetsetele kriteeriumid</w:t>
      </w:r>
      <w:r w:rsidRPr="000B1A7A">
        <w:rPr>
          <w:color w:val="000000"/>
        </w:rPr>
        <w:t xml:space="preserve">ele vastamine; kui raha võetakse välja </w:t>
      </w:r>
      <w:r w:rsidR="00ED5708" w:rsidRPr="000B1A7A">
        <w:rPr>
          <w:color w:val="000000"/>
        </w:rPr>
        <w:t xml:space="preserve">enne </w:t>
      </w:r>
      <w:r w:rsidRPr="000B1A7A">
        <w:rPr>
          <w:color w:val="000000"/>
        </w:rPr>
        <w:t>kriteeriumi</w:t>
      </w:r>
      <w:r w:rsidR="00ED5708" w:rsidRPr="000B1A7A">
        <w:rPr>
          <w:color w:val="000000"/>
        </w:rPr>
        <w:t>d</w:t>
      </w:r>
      <w:r w:rsidRPr="000B1A7A">
        <w:rPr>
          <w:color w:val="000000"/>
        </w:rPr>
        <w:t>e</w:t>
      </w:r>
      <w:r w:rsidR="00ED5708" w:rsidRPr="000B1A7A">
        <w:rPr>
          <w:color w:val="000000"/>
        </w:rPr>
        <w:t xml:space="preserve"> täitmist</w:t>
      </w:r>
      <w:r w:rsidRPr="000B1A7A">
        <w:rPr>
          <w:color w:val="000000"/>
        </w:rPr>
        <w:t>, määratakse trahv; ning</w:t>
      </w:r>
    </w:p>
    <w:p w:rsidR="00ED5708" w:rsidRPr="000B1A7A" w:rsidRDefault="00ED5708" w:rsidP="00ED5708">
      <w:pPr>
        <w:ind w:left="360"/>
        <w:jc w:val="both"/>
      </w:pPr>
    </w:p>
    <w:p w:rsidR="0034355C" w:rsidRPr="000B1A7A" w:rsidRDefault="0034355C" w:rsidP="0034355C">
      <w:pPr>
        <w:numPr>
          <w:ilvl w:val="0"/>
          <w:numId w:val="12"/>
        </w:numPr>
        <w:jc w:val="both"/>
      </w:pPr>
      <w:r w:rsidRPr="000B1A7A">
        <w:rPr>
          <w:color w:val="000000"/>
        </w:rPr>
        <w:t>iga-aastaste sissemaksete piir on 50 000 USA dollarit või vähem</w:t>
      </w:r>
      <w:r w:rsidR="00ED5708" w:rsidRPr="000B1A7A">
        <w:rPr>
          <w:color w:val="000000"/>
        </w:rPr>
        <w:t>,</w:t>
      </w:r>
      <w:r w:rsidRPr="000B1A7A">
        <w:rPr>
          <w:color w:val="000000"/>
        </w:rPr>
        <w:t xml:space="preserve"> </w:t>
      </w:r>
      <w:r w:rsidR="00ED5708" w:rsidRPr="000B1A7A">
        <w:rPr>
          <w:color w:val="000000"/>
        </w:rPr>
        <w:t>kohaldades VII osa lõikes C ette nähtud eeskirju kontode liitmise ja valuuta ümberarvestamise kohta</w:t>
      </w:r>
      <w:r w:rsidR="00C53FFE" w:rsidRPr="000B1A7A">
        <w:rPr>
          <w:color w:val="000000"/>
        </w:rPr>
        <w:t>.</w:t>
      </w:r>
    </w:p>
    <w:p w:rsidR="00C53FFE" w:rsidRPr="000B1A7A" w:rsidRDefault="00C53FFE" w:rsidP="00C53FFE">
      <w:pPr>
        <w:jc w:val="both"/>
      </w:pPr>
    </w:p>
    <w:p w:rsidR="00C53FFE" w:rsidRPr="000B1A7A" w:rsidRDefault="00C53FFE" w:rsidP="00C53FFE">
      <w:pPr>
        <w:ind w:left="360"/>
        <w:jc w:val="both"/>
      </w:pPr>
    </w:p>
    <w:p w:rsidR="00C53FFE" w:rsidRPr="000B1A7A" w:rsidRDefault="00C53FFE" w:rsidP="00C53FFE">
      <w:pPr>
        <w:jc w:val="both"/>
        <w:rPr>
          <w:color w:val="000000"/>
        </w:rPr>
      </w:pPr>
      <w:r w:rsidRPr="000B1A7A">
        <w:rPr>
          <w:color w:val="000000"/>
        </w:rPr>
        <w:t xml:space="preserve">Finantskontot, mis muus osas vastab </w:t>
      </w:r>
      <w:r w:rsidR="000F298A" w:rsidRPr="000B1A7A">
        <w:rPr>
          <w:color w:val="000000"/>
        </w:rPr>
        <w:t xml:space="preserve">lõike C punkti 17 alapunkti b taande iv </w:t>
      </w:r>
      <w:r w:rsidRPr="000B1A7A">
        <w:rPr>
          <w:color w:val="000000"/>
        </w:rPr>
        <w:t xml:space="preserve">tingimusele, ei loeta </w:t>
      </w:r>
      <w:r w:rsidR="000F298A" w:rsidRPr="000B1A7A">
        <w:rPr>
          <w:color w:val="000000"/>
        </w:rPr>
        <w:t>sellega</w:t>
      </w:r>
      <w:r w:rsidRPr="000B1A7A">
        <w:rPr>
          <w:color w:val="000000"/>
        </w:rPr>
        <w:t xml:space="preserve"> vastuolus olevaks ainult selle tõttu, et nimetatud finantskontole võidakse üle kanda varasid või vahendeid ühelt või mitmelt finantskontolt, mis vastavad käesoleva lõike punkti 17 alapunkti a või b nõuetele või ühest või mitmest pensionifondist, mis vastavad ükskõik millisele lõike B punktides 5 kuni 7 sätestatud tingimusele.       </w:t>
      </w:r>
    </w:p>
    <w:p w:rsidR="009B7CA3" w:rsidRPr="000B1A7A" w:rsidRDefault="009B7CA3" w:rsidP="00120C39">
      <w:pPr>
        <w:autoSpaceDE w:val="0"/>
        <w:autoSpaceDN w:val="0"/>
        <w:adjustRightInd w:val="0"/>
        <w:ind w:left="360"/>
        <w:jc w:val="both"/>
        <w:rPr>
          <w:color w:val="000000"/>
        </w:rPr>
      </w:pPr>
    </w:p>
    <w:p w:rsidR="00546555" w:rsidRPr="000B1A7A" w:rsidRDefault="00C53FFE" w:rsidP="00546555">
      <w:pPr>
        <w:ind w:left="1134" w:hanging="567"/>
        <w:jc w:val="both"/>
      </w:pPr>
      <w:r w:rsidRPr="000B1A7A">
        <w:rPr>
          <w:color w:val="000000"/>
        </w:rPr>
        <w:t xml:space="preserve">c) </w:t>
      </w:r>
      <w:r w:rsidR="00546555" w:rsidRPr="000B1A7A">
        <w:rPr>
          <w:color w:val="000000"/>
        </w:rPr>
        <w:t>elukindlustusleping, mille kindlustuskaitse tähtaeg lõpeb enne kindlustatu 90-aastaseks saamist, eeldusel, et leping vastab järgmistele nõuetele:</w:t>
      </w:r>
    </w:p>
    <w:p w:rsidR="00546555" w:rsidRPr="000B1A7A" w:rsidRDefault="00546555" w:rsidP="00546555">
      <w:pPr>
        <w:jc w:val="both"/>
        <w:rPr>
          <w:color w:val="000000"/>
        </w:rPr>
      </w:pPr>
    </w:p>
    <w:p w:rsidR="008658E0" w:rsidRPr="000B1A7A" w:rsidRDefault="008658E0" w:rsidP="00546555">
      <w:pPr>
        <w:ind w:left="1701" w:hanging="567"/>
        <w:jc w:val="both"/>
        <w:rPr>
          <w:color w:val="000000"/>
        </w:rPr>
      </w:pPr>
      <w:r w:rsidRPr="000B1A7A">
        <w:rPr>
          <w:color w:val="000000"/>
        </w:rPr>
        <w:t xml:space="preserve">i. </w:t>
      </w:r>
      <w:r w:rsidR="00546555" w:rsidRPr="000B1A7A">
        <w:rPr>
          <w:color w:val="000000"/>
        </w:rPr>
        <w:t xml:space="preserve">korrapärased kindlustusmaksed, mis aja jooksul ei vähene, kuuluvad maksmisele vähemalt igal aastal lepingu kehtivuse jooksul või kuni kindlustatu saab 90-aastaseks </w:t>
      </w:r>
      <w:r w:rsidRPr="000B1A7A">
        <w:rPr>
          <w:color w:val="000000"/>
        </w:rPr>
        <w:t>olenevalt sellest</w:t>
      </w:r>
      <w:r w:rsidR="00546555" w:rsidRPr="000B1A7A">
        <w:rPr>
          <w:color w:val="000000"/>
        </w:rPr>
        <w:t>, kumb periood on lühem;</w:t>
      </w:r>
    </w:p>
    <w:p w:rsidR="008658E0" w:rsidRPr="000B1A7A" w:rsidRDefault="008658E0" w:rsidP="00546555">
      <w:pPr>
        <w:ind w:left="1701" w:hanging="567"/>
        <w:jc w:val="both"/>
        <w:rPr>
          <w:color w:val="000000"/>
        </w:rPr>
      </w:pPr>
      <w:r w:rsidRPr="000B1A7A">
        <w:rPr>
          <w:color w:val="000000"/>
        </w:rPr>
        <w:t xml:space="preserve">ii. </w:t>
      </w:r>
      <w:r w:rsidR="00546555" w:rsidRPr="000B1A7A">
        <w:rPr>
          <w:color w:val="000000"/>
        </w:rPr>
        <w:t>lepingus puudub summa, mille mõni isik saaks kätte (väljavõtmisega, laenuga või muul viisil) ilma lepingut lõpetamata;</w:t>
      </w:r>
    </w:p>
    <w:p w:rsidR="008658E0" w:rsidRPr="000B1A7A" w:rsidRDefault="008658E0" w:rsidP="00546555">
      <w:pPr>
        <w:ind w:left="1701" w:hanging="567"/>
        <w:jc w:val="both"/>
        <w:rPr>
          <w:color w:val="000000"/>
        </w:rPr>
      </w:pPr>
    </w:p>
    <w:p w:rsidR="003B15C7" w:rsidRPr="000B1A7A" w:rsidRDefault="00546555" w:rsidP="003B15C7">
      <w:pPr>
        <w:numPr>
          <w:ilvl w:val="0"/>
          <w:numId w:val="10"/>
        </w:numPr>
        <w:jc w:val="both"/>
        <w:rPr>
          <w:color w:val="000000"/>
        </w:rPr>
      </w:pPr>
      <w:r w:rsidRPr="000B1A7A">
        <w:rPr>
          <w:color w:val="000000"/>
        </w:rPr>
        <w:t xml:space="preserve">lepingu ülesütlemisel või lõpetamisel makstav summa (mis on muu kui </w:t>
      </w:r>
      <w:r w:rsidR="008658E0" w:rsidRPr="000B1A7A">
        <w:rPr>
          <w:color w:val="000000"/>
        </w:rPr>
        <w:t xml:space="preserve">surma korral makstav </w:t>
      </w:r>
      <w:r w:rsidRPr="000B1A7A">
        <w:rPr>
          <w:color w:val="000000"/>
        </w:rPr>
        <w:t>hüvitis) ei tohi ületada kokku lepingu eest makstud kindlustusmakseid miinus suremus-, haigestumus- ja väljaminekute hüvitised (tegelikult määratud või mitte) lepingu kehtivuse ajavahemiku või ajavahemike eest ning enne lepingu ülesütlemist või lõpetamist makstud mis tahes summad; ning</w:t>
      </w:r>
    </w:p>
    <w:p w:rsidR="00A7270F" w:rsidRPr="000B1A7A" w:rsidRDefault="00A7270F" w:rsidP="00A7270F">
      <w:pPr>
        <w:ind w:left="1080"/>
        <w:jc w:val="both"/>
        <w:rPr>
          <w:color w:val="000000"/>
        </w:rPr>
      </w:pPr>
    </w:p>
    <w:p w:rsidR="00546555" w:rsidRPr="000B1A7A" w:rsidRDefault="00546555" w:rsidP="003B15C7">
      <w:pPr>
        <w:numPr>
          <w:ilvl w:val="0"/>
          <w:numId w:val="10"/>
        </w:numPr>
        <w:jc w:val="both"/>
        <w:rPr>
          <w:color w:val="000000"/>
        </w:rPr>
      </w:pPr>
      <w:r w:rsidRPr="000B1A7A">
        <w:rPr>
          <w:color w:val="000000"/>
        </w:rPr>
        <w:t>lepingut ei arvestata tulusaaja tuluna.</w:t>
      </w:r>
    </w:p>
    <w:p w:rsidR="003B15C7" w:rsidRPr="000B1A7A" w:rsidRDefault="003B15C7" w:rsidP="003B15C7">
      <w:pPr>
        <w:jc w:val="both"/>
      </w:pPr>
    </w:p>
    <w:p w:rsidR="003B15C7" w:rsidRPr="000B1A7A" w:rsidRDefault="003B15C7" w:rsidP="003B15C7">
      <w:pPr>
        <w:ind w:left="1134" w:hanging="567"/>
        <w:jc w:val="both"/>
        <w:rPr>
          <w:color w:val="000000"/>
        </w:rPr>
      </w:pPr>
      <w:r w:rsidRPr="000B1A7A">
        <w:rPr>
          <w:color w:val="000000"/>
        </w:rPr>
        <w:t>d) konto, mis kuulub ainult pärandvarasse, kui selle konto dokumentatsioon sisaldab lahkunu testame</w:t>
      </w:r>
      <w:r w:rsidR="00A7270F" w:rsidRPr="000B1A7A">
        <w:rPr>
          <w:color w:val="000000"/>
        </w:rPr>
        <w:t>ndi või surmatunnistuse koopiat;</w:t>
      </w:r>
    </w:p>
    <w:p w:rsidR="003B15C7" w:rsidRPr="000B1A7A" w:rsidRDefault="003B15C7" w:rsidP="003B15C7">
      <w:pPr>
        <w:ind w:left="1134" w:hanging="567"/>
        <w:jc w:val="both"/>
      </w:pPr>
    </w:p>
    <w:p w:rsidR="003B15C7" w:rsidRPr="000B1A7A" w:rsidRDefault="003B15C7" w:rsidP="003B15C7">
      <w:pPr>
        <w:ind w:left="1134" w:hanging="567"/>
        <w:jc w:val="both"/>
      </w:pPr>
      <w:r w:rsidRPr="000B1A7A">
        <w:t xml:space="preserve">e) </w:t>
      </w:r>
      <w:r w:rsidRPr="000B1A7A">
        <w:rPr>
          <w:color w:val="000000"/>
        </w:rPr>
        <w:t>konto, mis on avatud seoses alljärgnevaga:</w:t>
      </w:r>
    </w:p>
    <w:p w:rsidR="003B15C7" w:rsidRPr="000B1A7A" w:rsidRDefault="003B15C7" w:rsidP="003B15C7">
      <w:pPr>
        <w:jc w:val="both"/>
        <w:rPr>
          <w:color w:val="000000"/>
        </w:rPr>
      </w:pPr>
    </w:p>
    <w:p w:rsidR="003B15C7" w:rsidRPr="000B1A7A" w:rsidRDefault="003B15C7" w:rsidP="003B15C7">
      <w:pPr>
        <w:ind w:left="1701" w:hanging="567"/>
        <w:jc w:val="both"/>
      </w:pPr>
      <w:r w:rsidRPr="000B1A7A">
        <w:rPr>
          <w:color w:val="000000"/>
        </w:rPr>
        <w:t>i.</w:t>
      </w:r>
      <w:r w:rsidRPr="000B1A7A">
        <w:tab/>
      </w:r>
      <w:r w:rsidRPr="000B1A7A">
        <w:rPr>
          <w:color w:val="000000"/>
        </w:rPr>
        <w:t>kohtumäärus või -otsus;</w:t>
      </w:r>
    </w:p>
    <w:p w:rsidR="003B15C7" w:rsidRPr="000B1A7A" w:rsidRDefault="003B15C7" w:rsidP="003B15C7">
      <w:pPr>
        <w:ind w:left="1701" w:hanging="567"/>
        <w:jc w:val="both"/>
        <w:rPr>
          <w:color w:val="000000"/>
          <w:lang w:val="fi-FI"/>
        </w:rPr>
      </w:pPr>
    </w:p>
    <w:p w:rsidR="003B15C7" w:rsidRPr="000B1A7A" w:rsidRDefault="003B15C7" w:rsidP="003B15C7">
      <w:pPr>
        <w:ind w:left="1701" w:hanging="567"/>
        <w:jc w:val="both"/>
      </w:pPr>
      <w:r w:rsidRPr="000B1A7A">
        <w:rPr>
          <w:color w:val="000000"/>
        </w:rPr>
        <w:t>ii.</w:t>
      </w:r>
      <w:r w:rsidRPr="000B1A7A">
        <w:tab/>
      </w:r>
      <w:r w:rsidRPr="000B1A7A">
        <w:rPr>
          <w:color w:val="000000"/>
        </w:rPr>
        <w:t>kinnis- või vallasvara müük, vahetus või rentimine, eeldusel et konto vastab järgmistele nõuetele:</w:t>
      </w:r>
    </w:p>
    <w:p w:rsidR="003B15C7" w:rsidRPr="000B1A7A" w:rsidRDefault="003B15C7" w:rsidP="003B15C7">
      <w:pPr>
        <w:jc w:val="both"/>
        <w:rPr>
          <w:color w:val="000000"/>
        </w:rPr>
      </w:pPr>
    </w:p>
    <w:p w:rsidR="003B15C7" w:rsidRPr="000B1A7A" w:rsidRDefault="003B15C7" w:rsidP="003B15C7">
      <w:pPr>
        <w:ind w:left="1985" w:hanging="284"/>
        <w:jc w:val="both"/>
      </w:pPr>
      <w:r w:rsidRPr="000B1A7A">
        <w:rPr>
          <w:color w:val="000000"/>
        </w:rPr>
        <w:t>(i)</w:t>
      </w:r>
      <w:r w:rsidRPr="000B1A7A">
        <w:tab/>
      </w:r>
      <w:r w:rsidRPr="000B1A7A">
        <w:rPr>
          <w:color w:val="000000"/>
        </w:rPr>
        <w:t>kontot finantseeritakse üksnes ettemaksest, käsirahast, deposiidist summas, mis on kohane tehinguga otseselt seotud kohustuse täitmise tagamiseks, või sarnasest maksest, või finantseeritakse kontot finantsvarast, mis deponeeritakse kontole seoses vara müügi, vahetuse või rentimisega;</w:t>
      </w:r>
    </w:p>
    <w:p w:rsidR="003B15C7" w:rsidRPr="000B1A7A" w:rsidRDefault="003B15C7" w:rsidP="003B15C7">
      <w:pPr>
        <w:ind w:left="1985" w:hanging="284"/>
        <w:jc w:val="both"/>
        <w:rPr>
          <w:color w:val="000000"/>
        </w:rPr>
      </w:pPr>
    </w:p>
    <w:p w:rsidR="003B15C7" w:rsidRPr="000B1A7A" w:rsidRDefault="003B15C7" w:rsidP="003B15C7">
      <w:pPr>
        <w:ind w:left="1985" w:hanging="284"/>
        <w:jc w:val="both"/>
      </w:pPr>
      <w:r w:rsidRPr="000B1A7A">
        <w:rPr>
          <w:color w:val="000000"/>
        </w:rPr>
        <w:t>(ii)</w:t>
      </w:r>
      <w:r w:rsidRPr="000B1A7A">
        <w:tab/>
      </w:r>
      <w:r w:rsidRPr="000B1A7A">
        <w:rPr>
          <w:color w:val="000000"/>
        </w:rPr>
        <w:t>konto avatakse ja seda kasutatakse üksnes selleks, et tagada ostja kohustus tasuda vara ostuhind, müüja kohustus täita tingimuslik kohustus või rendileandja või rentniku kohustus hüvitada mis tahes kahju seoses renditud varaga rendilepingu alusel kokkulepitu kohaselt;</w:t>
      </w:r>
    </w:p>
    <w:p w:rsidR="003B15C7" w:rsidRPr="000B1A7A" w:rsidRDefault="003B15C7" w:rsidP="003B15C7">
      <w:pPr>
        <w:ind w:left="1985" w:hanging="284"/>
        <w:jc w:val="both"/>
        <w:rPr>
          <w:color w:val="000000"/>
        </w:rPr>
      </w:pPr>
    </w:p>
    <w:p w:rsidR="003B15C7" w:rsidRPr="000B1A7A" w:rsidRDefault="003B15C7" w:rsidP="003B15C7">
      <w:pPr>
        <w:ind w:left="1985" w:hanging="284"/>
        <w:jc w:val="both"/>
        <w:rPr>
          <w:color w:val="000000"/>
        </w:rPr>
      </w:pPr>
      <w:r w:rsidRPr="000B1A7A">
        <w:rPr>
          <w:color w:val="000000"/>
        </w:rPr>
        <w:t>(iii)</w:t>
      </w:r>
      <w:r w:rsidRPr="000B1A7A">
        <w:tab/>
      </w:r>
      <w:r w:rsidRPr="000B1A7A">
        <w:rPr>
          <w:color w:val="000000"/>
        </w:rPr>
        <w:t>kontol olev vara, sealhulgas sellelt teenitav tulu, makstakse või jaotatakse muul viisil ostja, müüja, rendileandja või rentniku kasuks (sealhulgas sellise isiku kohustuse täitmiseks), kui vara müüakse, vahetatakse või loovutatakse või kui rendileping lõpeb;</w:t>
      </w:r>
    </w:p>
    <w:p w:rsidR="003B15C7" w:rsidRPr="000B1A7A" w:rsidRDefault="003B15C7" w:rsidP="003B15C7">
      <w:pPr>
        <w:ind w:left="1985" w:hanging="284"/>
        <w:jc w:val="both"/>
      </w:pPr>
    </w:p>
    <w:p w:rsidR="003B15C7" w:rsidRPr="000B1A7A" w:rsidRDefault="003B15C7" w:rsidP="003B15C7">
      <w:pPr>
        <w:ind w:left="1985" w:hanging="284"/>
        <w:jc w:val="both"/>
      </w:pPr>
      <w:r w:rsidRPr="000B1A7A">
        <w:rPr>
          <w:color w:val="000000"/>
        </w:rPr>
        <w:t>(iv)</w:t>
      </w:r>
      <w:r w:rsidRPr="000B1A7A">
        <w:tab/>
      </w:r>
      <w:r w:rsidRPr="000B1A7A">
        <w:rPr>
          <w:color w:val="000000"/>
        </w:rPr>
        <w:t>konto ei ole maakleri finantsvõimendus- või sarnane konto, mis on avatud seoses finantsvara müügi või vahetusega; ning</w:t>
      </w:r>
    </w:p>
    <w:p w:rsidR="003B15C7" w:rsidRPr="000B1A7A" w:rsidRDefault="003B15C7" w:rsidP="003B15C7">
      <w:pPr>
        <w:ind w:left="1985" w:hanging="284"/>
        <w:jc w:val="both"/>
        <w:rPr>
          <w:color w:val="000000"/>
          <w:lang w:val="fi-FI"/>
        </w:rPr>
      </w:pPr>
    </w:p>
    <w:p w:rsidR="003B15C7" w:rsidRPr="000B1A7A" w:rsidRDefault="003B15C7" w:rsidP="003B15C7">
      <w:pPr>
        <w:ind w:left="1985" w:hanging="284"/>
        <w:jc w:val="both"/>
      </w:pPr>
      <w:r w:rsidRPr="000B1A7A">
        <w:rPr>
          <w:color w:val="000000"/>
        </w:rPr>
        <w:t xml:space="preserve">(v) </w:t>
      </w:r>
      <w:r w:rsidRPr="000B1A7A">
        <w:tab/>
      </w:r>
      <w:r w:rsidRPr="000B1A7A">
        <w:rPr>
          <w:color w:val="000000"/>
        </w:rPr>
        <w:t>konto ei ole seostatud käesoleva lõike punkti 17 alapunktis f kirjeldatud kontoga.</w:t>
      </w:r>
    </w:p>
    <w:p w:rsidR="003B15C7" w:rsidRPr="000B1A7A" w:rsidRDefault="003B15C7" w:rsidP="003B15C7">
      <w:pPr>
        <w:jc w:val="both"/>
        <w:rPr>
          <w:color w:val="000000"/>
          <w:lang w:val="fi-FI"/>
        </w:rPr>
      </w:pPr>
    </w:p>
    <w:p w:rsidR="003B15C7" w:rsidRPr="000B1A7A" w:rsidRDefault="003B15C7" w:rsidP="003B15C7">
      <w:pPr>
        <w:ind w:left="1701" w:hanging="567"/>
        <w:jc w:val="both"/>
      </w:pPr>
      <w:r w:rsidRPr="000B1A7A">
        <w:rPr>
          <w:color w:val="000000"/>
        </w:rPr>
        <w:t>iii.</w:t>
      </w:r>
      <w:r w:rsidRPr="000B1A7A">
        <w:tab/>
      </w:r>
      <w:r w:rsidRPr="000B1A7A">
        <w:rPr>
          <w:color w:val="000000"/>
        </w:rPr>
        <w:t>kinnisvaraga tagatud laenu teenindava finantsasutuse kohustus panna osa maksest kõrvale üksnes selleks, et lihtsustada kinnisvaraga seotud maksude või kindlustuse maksmist hiljem;</w:t>
      </w:r>
    </w:p>
    <w:p w:rsidR="003B15C7" w:rsidRPr="000B1A7A" w:rsidRDefault="003B15C7" w:rsidP="003B15C7">
      <w:pPr>
        <w:jc w:val="both"/>
        <w:rPr>
          <w:color w:val="000000"/>
          <w:lang w:val="fi-FI"/>
        </w:rPr>
      </w:pPr>
    </w:p>
    <w:p w:rsidR="003B15C7" w:rsidRPr="000B1A7A" w:rsidRDefault="00983DDC" w:rsidP="003B15C7">
      <w:pPr>
        <w:ind w:left="1701" w:hanging="567"/>
        <w:jc w:val="both"/>
      </w:pPr>
      <w:r w:rsidRPr="000B1A7A">
        <w:rPr>
          <w:color w:val="000000"/>
        </w:rPr>
        <w:t xml:space="preserve">iv. </w:t>
      </w:r>
      <w:r w:rsidR="003B15C7" w:rsidRPr="000B1A7A">
        <w:rPr>
          <w:color w:val="000000"/>
        </w:rPr>
        <w:t>finantsasutuse kohustus üksnes lihtsustada maksude maksmist hiljem.</w:t>
      </w:r>
    </w:p>
    <w:p w:rsidR="003B15C7" w:rsidRPr="000B1A7A" w:rsidRDefault="003B15C7" w:rsidP="003B15C7">
      <w:pPr>
        <w:jc w:val="both"/>
        <w:rPr>
          <w:color w:val="000000"/>
          <w:lang w:val="fi-FI"/>
        </w:rPr>
      </w:pPr>
    </w:p>
    <w:p w:rsidR="00983DDC" w:rsidRPr="000B1A7A" w:rsidRDefault="00983DDC" w:rsidP="00983DDC">
      <w:pPr>
        <w:ind w:left="1701" w:hanging="567"/>
        <w:jc w:val="both"/>
        <w:rPr>
          <w:lang w:val="fi-FI"/>
        </w:rPr>
      </w:pPr>
      <w:r w:rsidRPr="000B1A7A">
        <w:rPr>
          <w:lang w:val="fi-FI"/>
        </w:rPr>
        <w:t xml:space="preserve">f) </w:t>
      </w:r>
      <w:r w:rsidRPr="000B1A7A">
        <w:rPr>
          <w:color w:val="000000"/>
        </w:rPr>
        <w:t>järgmistele tingimustele vastav hoiusekonto:</w:t>
      </w:r>
    </w:p>
    <w:p w:rsidR="00983DDC" w:rsidRPr="000B1A7A" w:rsidRDefault="00983DDC" w:rsidP="00983DDC">
      <w:pPr>
        <w:ind w:left="1701" w:hanging="567"/>
        <w:jc w:val="both"/>
        <w:rPr>
          <w:lang w:val="fi-FI"/>
        </w:rPr>
      </w:pPr>
    </w:p>
    <w:p w:rsidR="000A1F7D" w:rsidRPr="000B1A7A" w:rsidRDefault="00983DDC" w:rsidP="000A1F7D">
      <w:pPr>
        <w:numPr>
          <w:ilvl w:val="0"/>
          <w:numId w:val="17"/>
        </w:numPr>
        <w:jc w:val="both"/>
      </w:pPr>
      <w:r w:rsidRPr="000B1A7A">
        <w:rPr>
          <w:color w:val="000000"/>
          <w:lang w:val="fi-FI"/>
        </w:rPr>
        <w:lastRenderedPageBreak/>
        <w:t xml:space="preserve">konto on olemas </w:t>
      </w:r>
      <w:r w:rsidRPr="000B1A7A">
        <w:rPr>
          <w:color w:val="000000"/>
        </w:rPr>
        <w:t xml:space="preserve">üksnes seetõttu, et klient teeb makse, mis ületab krediitkaardi või </w:t>
      </w:r>
      <w:r w:rsidRPr="000B1A7A">
        <w:t>uueneva krediidiliini</w:t>
      </w:r>
      <w:r w:rsidRPr="000B1A7A">
        <w:rPr>
          <w:color w:val="000000"/>
        </w:rPr>
        <w:t xml:space="preserve"> saldot ning enammakset ei tagastata kliendile viivitamata; ning</w:t>
      </w:r>
    </w:p>
    <w:p w:rsidR="000A1F7D" w:rsidRPr="000B1A7A" w:rsidRDefault="000A1F7D" w:rsidP="000A1F7D">
      <w:pPr>
        <w:ind w:left="360"/>
        <w:jc w:val="both"/>
      </w:pPr>
    </w:p>
    <w:p w:rsidR="000A1F7D" w:rsidRPr="000B1A7A" w:rsidRDefault="00983DDC" w:rsidP="000A1F7D">
      <w:pPr>
        <w:numPr>
          <w:ilvl w:val="0"/>
          <w:numId w:val="17"/>
        </w:numPr>
        <w:jc w:val="both"/>
      </w:pPr>
      <w:r w:rsidRPr="000B1A7A">
        <w:rPr>
          <w:color w:val="000000"/>
        </w:rPr>
        <w:t xml:space="preserve">finantsasutus kehtestab alates [xx/xx/xxxx] või enne seda kuupäeva eeskirjad ja protseduurid, mis kas välistavad 50 000 USA dollarit ületavad klientide enammaksed või tagavad, et mis tahes 50 000 USA dollarit ületav kliendi enammakse tagastatakse kliendile 60 päeva jooksul, ning kõikidel juhtudel kohaldatakse VII osa lõikes C ette nähtud eeskirju kontode liitmise ja valuuta ümberarvestamise kohta. </w:t>
      </w:r>
      <w:r w:rsidR="000A1F7D" w:rsidRPr="000B1A7A">
        <w:rPr>
          <w:color w:val="000000"/>
        </w:rPr>
        <w:t>Selleks ei käsitata kliendi kaardisaldot ületavat summat enammaksena vaidlustatud kulude ulatuses, kuid kaardisaldot ületavat summat käsitatakse enammaksena kauba tagastamisest tuleneva summa ulatuses.</w:t>
      </w:r>
    </w:p>
    <w:p w:rsidR="003B15C7" w:rsidRPr="000B1A7A" w:rsidRDefault="003B15C7" w:rsidP="000A1F7D">
      <w:pPr>
        <w:ind w:left="360"/>
        <w:jc w:val="both"/>
      </w:pPr>
    </w:p>
    <w:p w:rsidR="00C53FFE" w:rsidRPr="000B1A7A" w:rsidRDefault="000A1F7D" w:rsidP="00120C39">
      <w:pPr>
        <w:autoSpaceDE w:val="0"/>
        <w:autoSpaceDN w:val="0"/>
        <w:adjustRightInd w:val="0"/>
        <w:ind w:left="360"/>
        <w:jc w:val="both"/>
        <w:rPr>
          <w:color w:val="000000"/>
        </w:rPr>
      </w:pPr>
      <w:r w:rsidRPr="000B1A7A">
        <w:rPr>
          <w:color w:val="000000"/>
        </w:rPr>
        <w:t xml:space="preserve">g) </w:t>
      </w:r>
      <w:r w:rsidR="00A53162" w:rsidRPr="000B1A7A">
        <w:rPr>
          <w:color w:val="000000"/>
        </w:rPr>
        <w:t xml:space="preserve">igasugune muu konto, mille puhul ei ole tõenäoline, et seda kasutataks maksudest kõrvalehoidumiseks, millel on käesoleva lõike punkti 17 alapunktides a kuni f kirjeldatud kontodega sarnased tunnused ja mida siseriikliku õiguse kohaselt käsitatakse välistatud kontona, </w:t>
      </w:r>
      <w:r w:rsidR="00A53162" w:rsidRPr="000B1A7A">
        <w:t xml:space="preserve">tingimusel, et konto </w:t>
      </w:r>
      <w:r w:rsidR="00A53162" w:rsidRPr="000B1A7A">
        <w:rPr>
          <w:color w:val="000000"/>
        </w:rPr>
        <w:t xml:space="preserve">käsitamine välistatud kontona </w:t>
      </w:r>
      <w:r w:rsidR="00A53162" w:rsidRPr="000B1A7A">
        <w:t>ei lähe vastuollu üh</w:t>
      </w:r>
      <w:r w:rsidR="00F367ED" w:rsidRPr="000B1A7A">
        <w:t>t</w:t>
      </w:r>
      <w:r w:rsidR="00A53162" w:rsidRPr="000B1A7A">
        <w:t xml:space="preserve">se aruandluse standardiga. </w:t>
      </w:r>
    </w:p>
    <w:p w:rsidR="001C44C9" w:rsidRPr="000B1A7A" w:rsidRDefault="001C44C9" w:rsidP="001C44C9">
      <w:pPr>
        <w:autoSpaceDE w:val="0"/>
        <w:autoSpaceDN w:val="0"/>
        <w:adjustRightInd w:val="0"/>
        <w:jc w:val="both"/>
      </w:pPr>
    </w:p>
    <w:p w:rsidR="001C44C9" w:rsidRPr="000B1A7A" w:rsidRDefault="001C44C9" w:rsidP="001C44C9">
      <w:pPr>
        <w:autoSpaceDE w:val="0"/>
        <w:autoSpaceDN w:val="0"/>
        <w:adjustRightInd w:val="0"/>
        <w:jc w:val="both"/>
      </w:pPr>
    </w:p>
    <w:p w:rsidR="001C44C9" w:rsidRPr="000B1A7A" w:rsidRDefault="00570010" w:rsidP="005F090C">
      <w:pPr>
        <w:autoSpaceDE w:val="0"/>
        <w:autoSpaceDN w:val="0"/>
        <w:adjustRightInd w:val="0"/>
        <w:jc w:val="both"/>
        <w:outlineLvl w:val="0"/>
        <w:rPr>
          <w:b/>
        </w:rPr>
      </w:pPr>
      <w:r w:rsidRPr="000B1A7A">
        <w:rPr>
          <w:b/>
        </w:rPr>
        <w:t>D. Avaldatav konto</w:t>
      </w:r>
    </w:p>
    <w:p w:rsidR="00570010" w:rsidRPr="000B1A7A" w:rsidRDefault="00570010" w:rsidP="001C44C9">
      <w:pPr>
        <w:autoSpaceDE w:val="0"/>
        <w:autoSpaceDN w:val="0"/>
        <w:adjustRightInd w:val="0"/>
        <w:jc w:val="both"/>
      </w:pPr>
    </w:p>
    <w:p w:rsidR="006B03B5" w:rsidRPr="000B1A7A" w:rsidRDefault="00570010" w:rsidP="006B03B5">
      <w:pPr>
        <w:numPr>
          <w:ilvl w:val="0"/>
          <w:numId w:val="18"/>
        </w:numPr>
        <w:jc w:val="both"/>
      </w:pPr>
      <w:r w:rsidRPr="000B1A7A">
        <w:rPr>
          <w:b/>
        </w:rPr>
        <w:t>„</w:t>
      </w:r>
      <w:r w:rsidR="005950F6" w:rsidRPr="000B1A7A">
        <w:rPr>
          <w:b/>
        </w:rPr>
        <w:t>a</w:t>
      </w:r>
      <w:r w:rsidRPr="000B1A7A">
        <w:rPr>
          <w:b/>
        </w:rPr>
        <w:t xml:space="preserve">valdatav konto” </w:t>
      </w:r>
      <w:r w:rsidRPr="000B1A7A">
        <w:t xml:space="preserve">tähendab kontot mille omanikuks on üks või mitu avaldatavat isikut või passiivne </w:t>
      </w:r>
      <w:r w:rsidR="004E4D3D" w:rsidRPr="000B1A7A">
        <w:t>NFE</w:t>
      </w:r>
      <w:r w:rsidRPr="000B1A7A">
        <w:t>, millel on üks või mitu kontrollivat isikut, kes on avaldatavad isikud</w:t>
      </w:r>
      <w:r w:rsidR="005950F6" w:rsidRPr="000B1A7A">
        <w:t>, kui see tuvastatakse sellisena II kuni VII osas kirjeldatud hoolsusmeetmete kohaselt</w:t>
      </w:r>
      <w:r w:rsidR="00A7270F" w:rsidRPr="000B1A7A">
        <w:t>;</w:t>
      </w:r>
    </w:p>
    <w:p w:rsidR="006B03B5" w:rsidRPr="000B1A7A" w:rsidRDefault="006B03B5" w:rsidP="006B03B5">
      <w:pPr>
        <w:ind w:left="360"/>
        <w:jc w:val="both"/>
      </w:pPr>
    </w:p>
    <w:p w:rsidR="006B03B5" w:rsidRPr="000B1A7A" w:rsidRDefault="005950F6" w:rsidP="006B03B5">
      <w:pPr>
        <w:numPr>
          <w:ilvl w:val="0"/>
          <w:numId w:val="18"/>
        </w:numPr>
        <w:jc w:val="both"/>
      </w:pPr>
      <w:r w:rsidRPr="000B1A7A">
        <w:rPr>
          <w:b/>
        </w:rPr>
        <w:t xml:space="preserve">„avaldatav isik” </w:t>
      </w:r>
      <w:r w:rsidRPr="000B1A7A">
        <w:t>tähendab</w:t>
      </w:r>
      <w:r w:rsidR="006B03B5" w:rsidRPr="000B1A7A">
        <w:t xml:space="preserve"> avaldatava jurisdiktsiooni isikut, kuid ei ole (i) äriühing, mille aktsiate või osadega kaubeldakse </w:t>
      </w:r>
      <w:r w:rsidR="003D448C" w:rsidRPr="000B1A7A">
        <w:t>korrapäraselt</w:t>
      </w:r>
      <w:r w:rsidR="006B03B5" w:rsidRPr="000B1A7A">
        <w:t xml:space="preserve"> ühel või mitmel reguleeritud väärtpaberiturul;  (ii) punktis (i) kirjeldatud äriühinguga </w:t>
      </w:r>
      <w:r w:rsidR="00A7270F" w:rsidRPr="000B1A7A">
        <w:t>seotud ettevõte; (iii) valitsus</w:t>
      </w:r>
      <w:r w:rsidR="006B03B5" w:rsidRPr="000B1A7A">
        <w:t>e hallatav ettevõte; (iv) rahvusvaheline organisatsioon; (v) k</w:t>
      </w:r>
      <w:r w:rsidR="00A7270F" w:rsidRPr="000B1A7A">
        <w:t>eskpank; ega (vi) finantsasutus;</w:t>
      </w:r>
    </w:p>
    <w:p w:rsidR="006B03B5" w:rsidRPr="000B1A7A" w:rsidRDefault="006B03B5" w:rsidP="006B03B5">
      <w:pPr>
        <w:jc w:val="both"/>
      </w:pPr>
    </w:p>
    <w:p w:rsidR="00B574E8" w:rsidRPr="000B1A7A" w:rsidRDefault="00A22523" w:rsidP="006B03B5">
      <w:pPr>
        <w:numPr>
          <w:ilvl w:val="0"/>
          <w:numId w:val="18"/>
        </w:numPr>
        <w:jc w:val="both"/>
      </w:pPr>
      <w:r w:rsidRPr="000B1A7A">
        <w:rPr>
          <w:b/>
        </w:rPr>
        <w:t xml:space="preserve">„avaldatava jurisdiktsiooni isik” </w:t>
      </w:r>
      <w:r w:rsidRPr="000B1A7A">
        <w:t xml:space="preserve">tähendab füüsilist isikut või ettevõtet, kes on avaldatava jurisdiktsiooni resident selle jurisdiktsiooni maksuseaduste kohaselt või avaldatava jurisdiktsiooni residendist lahkunu pärandvara. Ettevõtet, millel maksuresidentsus puudub (näiteks partnerlus, piiratud vastutusega partnerlus või muu sarnane õiguslik moodustis) käsitatakse selle jurisdiktsiooni residendina, kus </w:t>
      </w:r>
      <w:r w:rsidR="00B574E8" w:rsidRPr="000B1A7A">
        <w:t>on</w:t>
      </w:r>
      <w:r w:rsidRPr="000B1A7A">
        <w:t xml:space="preserve"> </w:t>
      </w:r>
      <w:r w:rsidR="00B574E8" w:rsidRPr="000B1A7A">
        <w:t xml:space="preserve">selle ettevõtte tegelik </w:t>
      </w:r>
      <w:r w:rsidR="00BF7C46" w:rsidRPr="000B1A7A">
        <w:t>juhtimis</w:t>
      </w:r>
      <w:r w:rsidR="00B574E8" w:rsidRPr="000B1A7A">
        <w:t>koht</w:t>
      </w:r>
      <w:r w:rsidR="00A7270F" w:rsidRPr="000B1A7A">
        <w:t>;</w:t>
      </w:r>
    </w:p>
    <w:p w:rsidR="00B574E8" w:rsidRPr="000B1A7A" w:rsidRDefault="00B574E8" w:rsidP="00B574E8">
      <w:pPr>
        <w:jc w:val="both"/>
      </w:pPr>
    </w:p>
    <w:p w:rsidR="006B03B5" w:rsidRPr="000B1A7A" w:rsidRDefault="00B574E8" w:rsidP="006B03B5">
      <w:pPr>
        <w:numPr>
          <w:ilvl w:val="0"/>
          <w:numId w:val="18"/>
        </w:numPr>
        <w:jc w:val="both"/>
      </w:pPr>
      <w:r w:rsidRPr="000B1A7A">
        <w:rPr>
          <w:b/>
        </w:rPr>
        <w:t xml:space="preserve">„avaldatav jurisdiktsioon” </w:t>
      </w:r>
      <w:r w:rsidRPr="000B1A7A">
        <w:t>tähendab</w:t>
      </w:r>
      <w:r w:rsidR="00B24360" w:rsidRPr="000B1A7A">
        <w:t xml:space="preserve"> jurisdiktsiooni, (i) millega on sõlmitud kokku</w:t>
      </w:r>
      <w:r w:rsidR="00A7419B" w:rsidRPr="000B1A7A">
        <w:t xml:space="preserve">lepe, mis kohustab edastama I osas sätestatud teavet, ja (ii) mis </w:t>
      </w:r>
      <w:r w:rsidR="00B823AE" w:rsidRPr="000B1A7A">
        <w:t>on nimetatud avaldatud loetelus;</w:t>
      </w:r>
    </w:p>
    <w:p w:rsidR="00A7419B" w:rsidRPr="000B1A7A" w:rsidRDefault="00A7419B" w:rsidP="00A7419B">
      <w:pPr>
        <w:jc w:val="both"/>
      </w:pPr>
    </w:p>
    <w:p w:rsidR="00A7419B" w:rsidRPr="000B1A7A" w:rsidRDefault="00A7419B" w:rsidP="00A7419B">
      <w:pPr>
        <w:numPr>
          <w:ilvl w:val="0"/>
          <w:numId w:val="18"/>
        </w:numPr>
        <w:jc w:val="both"/>
      </w:pPr>
      <w:r w:rsidRPr="000B1A7A">
        <w:rPr>
          <w:b/>
        </w:rPr>
        <w:t xml:space="preserve">„osalev jurisdiktsioon” </w:t>
      </w:r>
      <w:r w:rsidRPr="000B1A7A">
        <w:t>tähendab jurisdiktsiooni, (i) millega on sõlmitud kokkulepe, mille kohaselt ta edastab I osas sätestatud teavet, ja (ii) mis on</w:t>
      </w:r>
      <w:r w:rsidR="00B823AE" w:rsidRPr="000B1A7A">
        <w:t xml:space="preserve"> nimetatud avaldatud nimekirjas;</w:t>
      </w:r>
    </w:p>
    <w:p w:rsidR="00A7419B" w:rsidRPr="000B1A7A" w:rsidRDefault="00A7419B" w:rsidP="00A7419B">
      <w:pPr>
        <w:jc w:val="both"/>
      </w:pPr>
    </w:p>
    <w:p w:rsidR="00A7419B" w:rsidRPr="000B1A7A" w:rsidRDefault="00D07D4D" w:rsidP="006B03B5">
      <w:pPr>
        <w:numPr>
          <w:ilvl w:val="0"/>
          <w:numId w:val="18"/>
        </w:numPr>
        <w:jc w:val="both"/>
      </w:pPr>
      <w:r w:rsidRPr="000B1A7A">
        <w:rPr>
          <w:b/>
        </w:rPr>
        <w:t xml:space="preserve">„kontrolliv isik” </w:t>
      </w:r>
      <w:r w:rsidRPr="000B1A7A">
        <w:t xml:space="preserve">tähendab </w:t>
      </w:r>
      <w:r w:rsidR="00604DBF" w:rsidRPr="000B1A7A">
        <w:t>füüsilist isikut, kes omab kontrolli ettevõtte üle. Trusti puhul tähendab see termin trusti asutajat</w:t>
      </w:r>
      <w:r w:rsidR="00AB0F2F" w:rsidRPr="000B1A7A">
        <w:t xml:space="preserve"> (asutajaid)</w:t>
      </w:r>
      <w:r w:rsidR="00604DBF" w:rsidRPr="000B1A7A">
        <w:t>, haldajat</w:t>
      </w:r>
      <w:r w:rsidR="00AB0F2F" w:rsidRPr="000B1A7A">
        <w:t xml:space="preserve"> (haldajaid)</w:t>
      </w:r>
      <w:r w:rsidR="00604DBF" w:rsidRPr="000B1A7A">
        <w:t>, kaitsjat</w:t>
      </w:r>
      <w:r w:rsidR="00AB0F2F" w:rsidRPr="000B1A7A">
        <w:t xml:space="preserve"> </w:t>
      </w:r>
      <w:r w:rsidR="00AB0F2F" w:rsidRPr="000B1A7A">
        <w:lastRenderedPageBreak/>
        <w:t>(kaitsjaid)</w:t>
      </w:r>
      <w:r w:rsidR="00604DBF" w:rsidRPr="000B1A7A">
        <w:t xml:space="preserve"> (olemasolu korral), </w:t>
      </w:r>
      <w:r w:rsidR="00B159CF" w:rsidRPr="000B1A7A">
        <w:t>tulu</w:t>
      </w:r>
      <w:r w:rsidR="00604DBF" w:rsidRPr="000B1A7A">
        <w:t>saaja</w:t>
      </w:r>
      <w:r w:rsidR="00AB0F2F" w:rsidRPr="000B1A7A">
        <w:t>t (tulusaaja</w:t>
      </w:r>
      <w:r w:rsidR="00604DBF" w:rsidRPr="000B1A7A">
        <w:t xml:space="preserve">id või teatud </w:t>
      </w:r>
      <w:r w:rsidR="00B159CF" w:rsidRPr="000B1A7A">
        <w:t xml:space="preserve">tulusaajate </w:t>
      </w:r>
      <w:r w:rsidR="00604DBF" w:rsidRPr="000B1A7A">
        <w:t>liiki</w:t>
      </w:r>
      <w:r w:rsidR="00AB0F2F" w:rsidRPr="000B1A7A">
        <w:t>/liike</w:t>
      </w:r>
      <w:r w:rsidR="00604DBF" w:rsidRPr="000B1A7A">
        <w:t xml:space="preserve"> ning muud füüsilist isikut</w:t>
      </w:r>
      <w:r w:rsidR="00AB0F2F" w:rsidRPr="000B1A7A">
        <w:t xml:space="preserve"> (muid füüsilisi isikuid)</w:t>
      </w:r>
      <w:r w:rsidR="00604DBF" w:rsidRPr="000B1A7A">
        <w:t>, kellel on tegelik lõplik võim trusti üle; trustist erineva õigusliku moodustise puhul tähendab see termin sarnase või võrdväärse positsiooniga isikut. Mõistet „kontrolliv isik” tõlgendatakse kooskõlas rahapesuvastase töökonna soovitustega</w:t>
      </w:r>
      <w:r w:rsidR="00B823AE" w:rsidRPr="000B1A7A">
        <w:t>;</w:t>
      </w:r>
    </w:p>
    <w:p w:rsidR="00604DBF" w:rsidRPr="000B1A7A" w:rsidRDefault="00604DBF" w:rsidP="00604DBF">
      <w:pPr>
        <w:jc w:val="both"/>
      </w:pPr>
    </w:p>
    <w:p w:rsidR="00604DBF" w:rsidRPr="000B1A7A" w:rsidRDefault="00604DBF" w:rsidP="006B03B5">
      <w:pPr>
        <w:numPr>
          <w:ilvl w:val="0"/>
          <w:numId w:val="18"/>
        </w:numPr>
        <w:jc w:val="both"/>
      </w:pPr>
      <w:r w:rsidRPr="000B1A7A">
        <w:rPr>
          <w:b/>
        </w:rPr>
        <w:t xml:space="preserve">„NFE” </w:t>
      </w:r>
      <w:r w:rsidRPr="000B1A7A">
        <w:t>tähendab ette</w:t>
      </w:r>
      <w:r w:rsidR="00B823AE" w:rsidRPr="000B1A7A">
        <w:t>võtet, mis ei ole finantsasutus;</w:t>
      </w:r>
    </w:p>
    <w:p w:rsidR="00604DBF" w:rsidRPr="000B1A7A" w:rsidRDefault="00604DBF" w:rsidP="00604DBF">
      <w:pPr>
        <w:jc w:val="both"/>
      </w:pPr>
    </w:p>
    <w:p w:rsidR="00154738" w:rsidRPr="000B1A7A" w:rsidRDefault="00604DBF" w:rsidP="00154738">
      <w:pPr>
        <w:numPr>
          <w:ilvl w:val="0"/>
          <w:numId w:val="18"/>
        </w:numPr>
        <w:jc w:val="both"/>
      </w:pPr>
      <w:r w:rsidRPr="000B1A7A">
        <w:rPr>
          <w:b/>
        </w:rPr>
        <w:t>„</w:t>
      </w:r>
      <w:r w:rsidR="00630973" w:rsidRPr="000B1A7A">
        <w:rPr>
          <w:b/>
        </w:rPr>
        <w:t>p</w:t>
      </w:r>
      <w:r w:rsidRPr="000B1A7A">
        <w:rPr>
          <w:b/>
        </w:rPr>
        <w:t xml:space="preserve">assiivne NFE” </w:t>
      </w:r>
      <w:r w:rsidRPr="000B1A7A">
        <w:t>tähendab</w:t>
      </w:r>
      <w:r w:rsidR="00630973" w:rsidRPr="000B1A7A">
        <w:t>: (i) NFE-d, mis ei ole aktiivne NFE; või (ii) lõike a punkti 6 alapunktis b kirjeldatud investeerimisettevõte, mis ei ole osalev</w:t>
      </w:r>
      <w:r w:rsidR="00B823AE" w:rsidRPr="000B1A7A">
        <w:t>a jurisdiktsiooni finantsasutus;</w:t>
      </w:r>
    </w:p>
    <w:p w:rsidR="00154738" w:rsidRPr="000B1A7A" w:rsidRDefault="00154738" w:rsidP="00154738">
      <w:pPr>
        <w:jc w:val="both"/>
        <w:rPr>
          <w:b/>
        </w:rPr>
      </w:pPr>
    </w:p>
    <w:p w:rsidR="00154738" w:rsidRPr="000B1A7A" w:rsidRDefault="00630973" w:rsidP="00154738">
      <w:pPr>
        <w:numPr>
          <w:ilvl w:val="0"/>
          <w:numId w:val="18"/>
        </w:numPr>
        <w:jc w:val="both"/>
      </w:pPr>
      <w:r w:rsidRPr="000B1A7A">
        <w:rPr>
          <w:b/>
        </w:rPr>
        <w:t xml:space="preserve">„aktiivne NFE” </w:t>
      </w:r>
      <w:r w:rsidRPr="000B1A7A">
        <w:t>tähendab</w:t>
      </w:r>
      <w:r w:rsidR="00154738" w:rsidRPr="000B1A7A">
        <w:t xml:space="preserve"> </w:t>
      </w:r>
      <w:r w:rsidR="00357BA2" w:rsidRPr="000B1A7A">
        <w:t xml:space="preserve">NFE-d, </w:t>
      </w:r>
      <w:r w:rsidR="00154738" w:rsidRPr="000B1A7A">
        <w:t>mis vastab vähemalt üh</w:t>
      </w:r>
      <w:r w:rsidR="00B823AE" w:rsidRPr="000B1A7A">
        <w:t>ele alljärgnevatest kriteeriumid</w:t>
      </w:r>
      <w:r w:rsidR="00154738" w:rsidRPr="000B1A7A">
        <w:t>est:</w:t>
      </w:r>
    </w:p>
    <w:p w:rsidR="00154738" w:rsidRPr="000B1A7A" w:rsidRDefault="00154738" w:rsidP="00154738">
      <w:pPr>
        <w:autoSpaceDE w:val="0"/>
        <w:autoSpaceDN w:val="0"/>
        <w:adjustRightInd w:val="0"/>
        <w:ind w:left="2124"/>
        <w:jc w:val="both"/>
      </w:pPr>
    </w:p>
    <w:p w:rsidR="00154738" w:rsidRPr="000B1A7A" w:rsidRDefault="00357BA2" w:rsidP="00154738">
      <w:pPr>
        <w:autoSpaceDE w:val="0"/>
        <w:autoSpaceDN w:val="0"/>
        <w:adjustRightInd w:val="0"/>
        <w:ind w:left="2124"/>
        <w:jc w:val="both"/>
      </w:pPr>
      <w:r w:rsidRPr="000B1A7A">
        <w:t>a) alla 50% NF</w:t>
      </w:r>
      <w:r w:rsidR="00154738" w:rsidRPr="000B1A7A">
        <w:t>E eelmise kalendriaasta või muu asjakohase aruandlusperioodi brutotulust on passiivne tulu ja alla 50% NFE eelmise kalendriaasta või muu asjakohase aruandlusperioodi varadest on varad, mis toodavad passiivset tulu või mida hoitakse passiivse tulu tootmiseks;</w:t>
      </w:r>
    </w:p>
    <w:p w:rsidR="00154738" w:rsidRPr="000B1A7A" w:rsidRDefault="00154738" w:rsidP="00154738">
      <w:pPr>
        <w:autoSpaceDE w:val="0"/>
        <w:autoSpaceDN w:val="0"/>
        <w:adjustRightInd w:val="0"/>
        <w:ind w:left="2124"/>
        <w:jc w:val="both"/>
      </w:pPr>
    </w:p>
    <w:p w:rsidR="00154738" w:rsidRPr="000B1A7A" w:rsidRDefault="00357BA2" w:rsidP="00154738">
      <w:pPr>
        <w:autoSpaceDE w:val="0"/>
        <w:autoSpaceDN w:val="0"/>
        <w:adjustRightInd w:val="0"/>
        <w:ind w:left="2124"/>
        <w:jc w:val="both"/>
      </w:pPr>
      <w:r w:rsidRPr="000B1A7A">
        <w:t>b) NF</w:t>
      </w:r>
      <w:r w:rsidR="00154738" w:rsidRPr="000B1A7A">
        <w:t>E aktsiate või osadega kaubeldakse korrapäraselt reguleeritud väärtpaberiturul või NFE on seotud ettevõte sellele ettevõttele, mille aktsiate või osadega kaubeldakse reguleeritud väärtpaberiturul;</w:t>
      </w:r>
    </w:p>
    <w:p w:rsidR="00154738" w:rsidRPr="000B1A7A" w:rsidRDefault="00154738" w:rsidP="00154738">
      <w:pPr>
        <w:autoSpaceDE w:val="0"/>
        <w:autoSpaceDN w:val="0"/>
        <w:adjustRightInd w:val="0"/>
        <w:ind w:left="2124"/>
        <w:jc w:val="both"/>
      </w:pPr>
    </w:p>
    <w:p w:rsidR="00154738" w:rsidRPr="000B1A7A" w:rsidRDefault="00154738" w:rsidP="00154738">
      <w:pPr>
        <w:autoSpaceDE w:val="0"/>
        <w:autoSpaceDN w:val="0"/>
        <w:adjustRightInd w:val="0"/>
        <w:ind w:left="2124"/>
        <w:jc w:val="both"/>
      </w:pPr>
      <w:r w:rsidRPr="000B1A7A">
        <w:t xml:space="preserve">c) NFE on </w:t>
      </w:r>
      <w:r w:rsidR="003D448C" w:rsidRPr="000B1A7A">
        <w:t>valitsuse hallatav ettevõte, rahvusvaheline organisatsioon, kes</w:t>
      </w:r>
      <w:r w:rsidR="0031647A" w:rsidRPr="000B1A7A">
        <w:t>k</w:t>
      </w:r>
      <w:r w:rsidR="003D448C" w:rsidRPr="000B1A7A">
        <w:t xml:space="preserve">pank või ettevõte, </w:t>
      </w:r>
      <w:r w:rsidR="00CB5E21" w:rsidRPr="000B1A7A">
        <w:t>mis on täielikult ühe või mitme eelnimetatu omandis</w:t>
      </w:r>
      <w:r w:rsidRPr="000B1A7A">
        <w:t>;</w:t>
      </w:r>
    </w:p>
    <w:p w:rsidR="00154738" w:rsidRPr="000B1A7A" w:rsidRDefault="00154738" w:rsidP="00154738">
      <w:pPr>
        <w:autoSpaceDE w:val="0"/>
        <w:autoSpaceDN w:val="0"/>
        <w:adjustRightInd w:val="0"/>
        <w:ind w:left="2124"/>
        <w:jc w:val="both"/>
      </w:pPr>
    </w:p>
    <w:p w:rsidR="00154738" w:rsidRPr="000B1A7A" w:rsidRDefault="00154738" w:rsidP="00154738">
      <w:pPr>
        <w:autoSpaceDE w:val="0"/>
        <w:autoSpaceDN w:val="0"/>
        <w:adjustRightInd w:val="0"/>
        <w:ind w:left="2124"/>
        <w:jc w:val="both"/>
      </w:pPr>
      <w:r w:rsidRPr="000B1A7A">
        <w:t xml:space="preserve">d) sisuliselt kõik NFE tegevused kujutavad endast ühe või mitme kaubandusega või muu kui finantsasutuse äritegevusega tegeleva tütarettevõtte ringluses olevate aktsiate või osade täielikku või osalist omamist või ühele või mitmele sellisele tütarettevõttele rahastamise või muu teenuse osutamist; kuid </w:t>
      </w:r>
      <w:r w:rsidR="00D965B6" w:rsidRPr="000B1A7A">
        <w:t>ettevõte</w:t>
      </w:r>
      <w:r w:rsidRPr="000B1A7A">
        <w:t xml:space="preserve"> ei ole aktiivne </w:t>
      </w:r>
      <w:r w:rsidR="00D965B6" w:rsidRPr="000B1A7A">
        <w:t>ettevõte</w:t>
      </w:r>
      <w:r w:rsidRPr="000B1A7A">
        <w:t>, kui see tegutseb investeerimisfondina (või reklaamib end investeerimisfondina), näiteks erakapitalifondi, riskikapitalifondi, finantsvõimendusega väljaostufondi või muu investeerimismehhanismina, mille eesmärgiks on omandada või rahastada äriühinguid ja seejärel omada investeerimise eesmärgil osalust nendes äriühingutes;</w:t>
      </w:r>
    </w:p>
    <w:p w:rsidR="00154738" w:rsidRPr="000B1A7A" w:rsidRDefault="00154738" w:rsidP="00154738">
      <w:pPr>
        <w:ind w:left="2124"/>
        <w:jc w:val="both"/>
      </w:pPr>
    </w:p>
    <w:p w:rsidR="00154738" w:rsidRPr="000B1A7A" w:rsidRDefault="00CB5E21" w:rsidP="00154738">
      <w:pPr>
        <w:ind w:left="2124"/>
        <w:jc w:val="both"/>
      </w:pPr>
      <w:r w:rsidRPr="000B1A7A">
        <w:t>e</w:t>
      </w:r>
      <w:r w:rsidR="00154738" w:rsidRPr="000B1A7A">
        <w:t>) NFE-l ei ole veel äritegevust ning tal ei ole ka varem äritegevust olnud, kuid ta investeerib varadesse kavatsusega hakata tegelema äritegevusega, mis ei kujuta endast finantsasutuse äritegevust; NFE-le ei kohaldata seda erandit peale kuupäeva, mil on möödunud 24 kuud NFE asutamisest;</w:t>
      </w:r>
    </w:p>
    <w:p w:rsidR="00154738" w:rsidRPr="000B1A7A" w:rsidRDefault="00154738" w:rsidP="00154738">
      <w:pPr>
        <w:ind w:left="2124"/>
        <w:jc w:val="both"/>
      </w:pPr>
    </w:p>
    <w:p w:rsidR="00154738" w:rsidRPr="000B1A7A" w:rsidRDefault="00CB5E21" w:rsidP="00154738">
      <w:pPr>
        <w:ind w:left="2124"/>
        <w:jc w:val="both"/>
      </w:pPr>
      <w:r w:rsidRPr="000B1A7A">
        <w:t>f</w:t>
      </w:r>
      <w:r w:rsidR="00154738" w:rsidRPr="000B1A7A">
        <w:t xml:space="preserve">) NFE ei olnud viimase viie aasta jooksul finantsasutus ja on likvideerimas oma varasid või ümber korraldamas oma tegevust  </w:t>
      </w:r>
      <w:r w:rsidR="00154738" w:rsidRPr="000B1A7A">
        <w:lastRenderedPageBreak/>
        <w:t xml:space="preserve">kavatsusega jätkata või taasalustada äritegevusega, mis ei kujuta endast finantsasutuse äritegevust; </w:t>
      </w:r>
    </w:p>
    <w:p w:rsidR="00154738" w:rsidRPr="000B1A7A" w:rsidRDefault="00154738" w:rsidP="00154738">
      <w:pPr>
        <w:ind w:left="2124"/>
        <w:jc w:val="both"/>
      </w:pPr>
    </w:p>
    <w:p w:rsidR="00154738" w:rsidRPr="000B1A7A" w:rsidRDefault="00CB5E21" w:rsidP="00154738">
      <w:pPr>
        <w:autoSpaceDE w:val="0"/>
        <w:autoSpaceDN w:val="0"/>
        <w:adjustRightInd w:val="0"/>
        <w:ind w:left="2124"/>
        <w:jc w:val="both"/>
        <w:rPr>
          <w:b/>
        </w:rPr>
      </w:pPr>
      <w:r w:rsidRPr="000B1A7A">
        <w:t>g</w:t>
      </w:r>
      <w:r w:rsidR="00154738" w:rsidRPr="000B1A7A">
        <w:t>) NFE tegeleb peamiselt rahastamis- või riskimaandustehingutega seotud ettevõtete jaoks või koos seotud ettevõtetega, mis ei ole finantsasutused, ning ei osuta rahastamis- ega riskide maandamise teenuseid ühelegi ettevõtt</w:t>
      </w:r>
      <w:r w:rsidR="0013538C" w:rsidRPr="000B1A7A">
        <w:t>ele, mis ei ole seotud ettevõte,</w:t>
      </w:r>
      <w:r w:rsidR="00154738" w:rsidRPr="000B1A7A">
        <w:t xml:space="preserve"> tingimusel et mis tahes selliste seotud ettevõtete grupi peamine äritegevus ei kujuta endast finantsasutuse tegevust</w:t>
      </w:r>
      <w:r w:rsidR="00154738" w:rsidRPr="000B1A7A">
        <w:rPr>
          <w:b/>
        </w:rPr>
        <w:t xml:space="preserve">; </w:t>
      </w:r>
    </w:p>
    <w:p w:rsidR="00154738" w:rsidRPr="000B1A7A" w:rsidRDefault="00154738" w:rsidP="00154738">
      <w:pPr>
        <w:autoSpaceDE w:val="0"/>
        <w:autoSpaceDN w:val="0"/>
        <w:adjustRightInd w:val="0"/>
        <w:ind w:left="2124"/>
        <w:jc w:val="both"/>
      </w:pPr>
    </w:p>
    <w:p w:rsidR="00154738" w:rsidRPr="000B1A7A" w:rsidRDefault="00CB5E21" w:rsidP="00154738">
      <w:pPr>
        <w:autoSpaceDE w:val="0"/>
        <w:autoSpaceDN w:val="0"/>
        <w:adjustRightInd w:val="0"/>
        <w:ind w:left="2124"/>
        <w:jc w:val="both"/>
      </w:pPr>
      <w:r w:rsidRPr="000B1A7A">
        <w:t>h</w:t>
      </w:r>
      <w:r w:rsidR="00154738" w:rsidRPr="000B1A7A">
        <w:t>) NFE vastab kõigile alljärgnevatele nõuetele:</w:t>
      </w:r>
    </w:p>
    <w:p w:rsidR="00154738" w:rsidRPr="000B1A7A" w:rsidRDefault="00154738" w:rsidP="00154738">
      <w:pPr>
        <w:autoSpaceDE w:val="0"/>
        <w:autoSpaceDN w:val="0"/>
        <w:adjustRightInd w:val="0"/>
        <w:ind w:left="2832"/>
        <w:jc w:val="both"/>
      </w:pPr>
    </w:p>
    <w:p w:rsidR="00154738" w:rsidRPr="000B1A7A" w:rsidRDefault="00154738" w:rsidP="00154738">
      <w:pPr>
        <w:autoSpaceDE w:val="0"/>
        <w:autoSpaceDN w:val="0"/>
        <w:adjustRightInd w:val="0"/>
        <w:ind w:left="2832"/>
        <w:jc w:val="both"/>
      </w:pPr>
      <w:r w:rsidRPr="000B1A7A">
        <w:t>i. on asutatud ja tegutseb oma residen</w:t>
      </w:r>
      <w:r w:rsidR="003F15B7" w:rsidRPr="000B1A7A">
        <w:t xml:space="preserve">dijurisdiktsioonis </w:t>
      </w:r>
      <w:r w:rsidRPr="000B1A7A">
        <w:t xml:space="preserve">eranditult usulisel, heategevuslikul, teaduslikul, kunstilisel, kultuurilisel, sportlikul või hariduslikul eesmärgil; või on asutatud ja tegutseb oma </w:t>
      </w:r>
      <w:r w:rsidR="003F15B7" w:rsidRPr="000B1A7A">
        <w:t>residendijurisdiktsioonis</w:t>
      </w:r>
      <w:r w:rsidRPr="000B1A7A">
        <w:t xml:space="preserve"> ja on erialaorganisatsioon, ettevõtete organisatsioon, kaubanduskoda, töötajate organisatsioon, põllumajandus- või aiandusorganisatsioon, ühiskondlik organisatsioon või organisatsioon, mis tegutseb eranditult sotsiaalse hea</w:t>
      </w:r>
      <w:r w:rsidR="007A7043" w:rsidRPr="000B1A7A">
        <w:t>o</w:t>
      </w:r>
      <w:r w:rsidRPr="000B1A7A">
        <w:t>lu edendamise nimel;</w:t>
      </w:r>
    </w:p>
    <w:p w:rsidR="00154738" w:rsidRPr="000B1A7A" w:rsidRDefault="00154738" w:rsidP="00154738">
      <w:pPr>
        <w:autoSpaceDE w:val="0"/>
        <w:autoSpaceDN w:val="0"/>
        <w:adjustRightInd w:val="0"/>
        <w:ind w:left="2832"/>
        <w:jc w:val="both"/>
      </w:pPr>
    </w:p>
    <w:p w:rsidR="00154738" w:rsidRPr="000B1A7A" w:rsidRDefault="00154738" w:rsidP="00154738">
      <w:pPr>
        <w:autoSpaceDE w:val="0"/>
        <w:autoSpaceDN w:val="0"/>
        <w:adjustRightInd w:val="0"/>
        <w:ind w:left="2832"/>
        <w:jc w:val="both"/>
      </w:pPr>
      <w:r w:rsidRPr="000B1A7A">
        <w:t xml:space="preserve">ii. on oma </w:t>
      </w:r>
      <w:r w:rsidR="003F15B7" w:rsidRPr="000B1A7A">
        <w:t>residendijurisdiktsioonis</w:t>
      </w:r>
      <w:r w:rsidRPr="000B1A7A">
        <w:t xml:space="preserve"> tulumaksust vabastatud; </w:t>
      </w:r>
    </w:p>
    <w:p w:rsidR="00154738" w:rsidRPr="000B1A7A" w:rsidRDefault="00154738" w:rsidP="00154738">
      <w:pPr>
        <w:autoSpaceDE w:val="0"/>
        <w:autoSpaceDN w:val="0"/>
        <w:adjustRightInd w:val="0"/>
        <w:ind w:left="2832"/>
        <w:jc w:val="both"/>
      </w:pPr>
    </w:p>
    <w:p w:rsidR="00154738" w:rsidRPr="000B1A7A" w:rsidRDefault="00154738" w:rsidP="00154738">
      <w:pPr>
        <w:autoSpaceDE w:val="0"/>
        <w:autoSpaceDN w:val="0"/>
        <w:adjustRightInd w:val="0"/>
        <w:ind w:left="2832"/>
        <w:jc w:val="both"/>
      </w:pPr>
      <w:r w:rsidRPr="000B1A7A">
        <w:t>iii. </w:t>
      </w:r>
      <w:r w:rsidR="00B352D8" w:rsidRPr="000B1A7A">
        <w:t>s</w:t>
      </w:r>
      <w:r w:rsidRPr="000B1A7A">
        <w:t xml:space="preserve">el puuduvad osanikud või liikmed, kellel on varaline huvi selle tulude või varade vastu; </w:t>
      </w:r>
    </w:p>
    <w:p w:rsidR="00154738" w:rsidRPr="000B1A7A" w:rsidRDefault="00154738" w:rsidP="00154738">
      <w:pPr>
        <w:autoSpaceDE w:val="0"/>
        <w:autoSpaceDN w:val="0"/>
        <w:adjustRightInd w:val="0"/>
        <w:ind w:left="2832"/>
        <w:jc w:val="both"/>
      </w:pPr>
    </w:p>
    <w:p w:rsidR="00154738" w:rsidRPr="000B1A7A" w:rsidRDefault="00154738" w:rsidP="00154738">
      <w:pPr>
        <w:autoSpaceDE w:val="0"/>
        <w:autoSpaceDN w:val="0"/>
        <w:adjustRightInd w:val="0"/>
        <w:ind w:left="2832"/>
        <w:jc w:val="both"/>
        <w:rPr>
          <w:bCs/>
        </w:rPr>
      </w:pPr>
      <w:r w:rsidRPr="000B1A7A">
        <w:t>iv. </w:t>
      </w:r>
      <w:r w:rsidR="00B352D8" w:rsidRPr="000B1A7A">
        <w:t>NFE</w:t>
      </w:r>
      <w:r w:rsidRPr="000B1A7A">
        <w:t xml:space="preserve"> </w:t>
      </w:r>
      <w:r w:rsidR="00B352D8" w:rsidRPr="000B1A7A">
        <w:t>residendijurisdiktsiooni</w:t>
      </w:r>
      <w:r w:rsidRPr="000B1A7A">
        <w:t xml:space="preserve"> õigus või </w:t>
      </w:r>
      <w:r w:rsidR="00B352D8" w:rsidRPr="000B1A7A">
        <w:t>NFE</w:t>
      </w:r>
      <w:r w:rsidRPr="000B1A7A">
        <w:t xml:space="preserve"> asutamisdokumendid ei võimalda </w:t>
      </w:r>
      <w:r w:rsidR="00B352D8" w:rsidRPr="000B1A7A">
        <w:t>NFE</w:t>
      </w:r>
      <w:r w:rsidRPr="000B1A7A">
        <w:t xml:space="preserve"> tulude või varade jaotamist või nende kasutamist füüsilise isiku või mitteheategevusliku ettevõtte kasuks, välja arvatud </w:t>
      </w:r>
      <w:r w:rsidR="00B352D8" w:rsidRPr="000B1A7A">
        <w:t>NFE</w:t>
      </w:r>
      <w:r w:rsidRPr="000B1A7A">
        <w:t xml:space="preserve"> heategevusliku tegevuse läbiviimiseks või mõistliku tasu maksmiseks saadud teenuste eest või õiglase turuhinna maksmiseks </w:t>
      </w:r>
      <w:r w:rsidR="00B352D8" w:rsidRPr="000B1A7A">
        <w:t xml:space="preserve">NFE </w:t>
      </w:r>
      <w:r w:rsidRPr="000B1A7A">
        <w:t xml:space="preserve">ostetud vara eest; </w:t>
      </w:r>
      <w:r w:rsidRPr="000B1A7A">
        <w:rPr>
          <w:bCs/>
        </w:rPr>
        <w:t xml:space="preserve">ja </w:t>
      </w:r>
    </w:p>
    <w:p w:rsidR="00154738" w:rsidRPr="000B1A7A" w:rsidRDefault="00154738" w:rsidP="00154738">
      <w:pPr>
        <w:autoSpaceDE w:val="0"/>
        <w:autoSpaceDN w:val="0"/>
        <w:adjustRightInd w:val="0"/>
        <w:ind w:left="2832"/>
        <w:jc w:val="both"/>
      </w:pPr>
    </w:p>
    <w:p w:rsidR="00154738" w:rsidRPr="000B1A7A" w:rsidRDefault="00154738" w:rsidP="00154738">
      <w:pPr>
        <w:autoSpaceDE w:val="0"/>
        <w:autoSpaceDN w:val="0"/>
        <w:adjustRightInd w:val="0"/>
        <w:ind w:left="2832"/>
        <w:jc w:val="both"/>
      </w:pPr>
      <w:r w:rsidRPr="000B1A7A">
        <w:t>v. </w:t>
      </w:r>
      <w:r w:rsidR="00B352D8" w:rsidRPr="000B1A7A">
        <w:t xml:space="preserve">NFE residendijurisdiktsiooni </w:t>
      </w:r>
      <w:r w:rsidRPr="000B1A7A">
        <w:t xml:space="preserve">õiguse või </w:t>
      </w:r>
      <w:r w:rsidR="000547E0" w:rsidRPr="000B1A7A">
        <w:t>NFE</w:t>
      </w:r>
      <w:r w:rsidRPr="000B1A7A">
        <w:t xml:space="preserve"> asutamisdokumentide järgi on nõutav, et </w:t>
      </w:r>
      <w:r w:rsidR="000547E0" w:rsidRPr="000B1A7A">
        <w:t>NFE</w:t>
      </w:r>
      <w:r w:rsidRPr="000B1A7A">
        <w:t xml:space="preserve"> likvideerimise või lõpetamise korral jagatakse selle kõik varad valitsuse hallatavale ettevõttele või muule mittetulundusühingule või antakse pärijate puudumisel üle </w:t>
      </w:r>
      <w:r w:rsidR="000547E0" w:rsidRPr="000B1A7A">
        <w:t xml:space="preserve">NFE residendijurisdiktsiooni </w:t>
      </w:r>
      <w:r w:rsidRPr="000B1A7A">
        <w:t>valitsusele või selle poliitilisele allüksusele.</w:t>
      </w:r>
    </w:p>
    <w:p w:rsidR="00154738" w:rsidRPr="000B1A7A" w:rsidRDefault="00154738" w:rsidP="00154738">
      <w:pPr>
        <w:autoSpaceDE w:val="0"/>
        <w:autoSpaceDN w:val="0"/>
        <w:adjustRightInd w:val="0"/>
        <w:ind w:left="1416"/>
        <w:jc w:val="both"/>
      </w:pPr>
    </w:p>
    <w:p w:rsidR="00630973" w:rsidRPr="000B1A7A" w:rsidRDefault="00371EC2" w:rsidP="005F090C">
      <w:pPr>
        <w:ind w:left="360"/>
        <w:jc w:val="both"/>
        <w:outlineLvl w:val="0"/>
        <w:rPr>
          <w:b/>
        </w:rPr>
      </w:pPr>
      <w:r w:rsidRPr="000B1A7A">
        <w:rPr>
          <w:b/>
        </w:rPr>
        <w:t>E. Mitmesugust</w:t>
      </w:r>
    </w:p>
    <w:p w:rsidR="00371EC2" w:rsidRPr="000B1A7A" w:rsidRDefault="00371EC2" w:rsidP="00371EC2">
      <w:pPr>
        <w:ind w:left="360"/>
        <w:jc w:val="both"/>
      </w:pPr>
    </w:p>
    <w:p w:rsidR="004651B3" w:rsidRPr="000B1A7A" w:rsidRDefault="00371EC2" w:rsidP="004651B3">
      <w:pPr>
        <w:numPr>
          <w:ilvl w:val="0"/>
          <w:numId w:val="20"/>
        </w:numPr>
        <w:jc w:val="both"/>
      </w:pPr>
      <w:r w:rsidRPr="000B1A7A">
        <w:rPr>
          <w:b/>
        </w:rPr>
        <w:t>„kontoomanik”</w:t>
      </w:r>
      <w:r w:rsidRPr="000B1A7A">
        <w:t xml:space="preserve"> tähendab isikut, kelle on kontot haldav finantsasutus finantskonto omanikuna loetlenud või tuvastanud. Isikut, kes ei ole finantsasutus, kes hoiab finantskontot teise isiku kasuks või nimel agendi, vara hoidja, volitatu,  allkirjaõiguse omajana, investeerimisnõustajana või vahendajana, ei käsitata käesoleva lisa mõistes konto omanikuna, konto omanikuna käsitatakse nimetatud teist isikut. Rahalise väärtusega kindlustuslepingu või annuiteedilepingu puhul on kontoomanik isik, kellel </w:t>
      </w:r>
      <w:r w:rsidRPr="000B1A7A">
        <w:lastRenderedPageBreak/>
        <w:t>on juurdepääsuõigus rahalisele väärtusele või kellel on õigus muuta lepingust kasu saavat isikut. Kui ühelgi isikul ei ole juurdepääsuõigust rahalisele väärtusele või õigust muuta lepingust kasu saavat isikut, siis on kontoomanikuks isik, keda on lepingus omanikuna nimetatud, ja isik, kellel on õigus väljamaksetele lepingutingimuste alusel. Rahalise väärtusega kindlustuslepingu või annuiteedilepingu tähtaja saabumisel käsitatakse kontoomanikuna iga isikut, kellel on lepingu alusel õigus väljamaksele</w:t>
      </w:r>
      <w:r w:rsidR="0013538C" w:rsidRPr="000B1A7A">
        <w:t>;</w:t>
      </w:r>
    </w:p>
    <w:p w:rsidR="004651B3" w:rsidRPr="000B1A7A" w:rsidRDefault="004651B3" w:rsidP="004651B3">
      <w:pPr>
        <w:ind w:left="360"/>
        <w:jc w:val="both"/>
      </w:pPr>
    </w:p>
    <w:p w:rsidR="004651B3" w:rsidRPr="000B1A7A" w:rsidRDefault="004651B3" w:rsidP="004651B3">
      <w:pPr>
        <w:numPr>
          <w:ilvl w:val="0"/>
          <w:numId w:val="20"/>
        </w:numPr>
        <w:jc w:val="both"/>
      </w:pPr>
      <w:r w:rsidRPr="000B1A7A">
        <w:rPr>
          <w:b/>
        </w:rPr>
        <w:t>„</w:t>
      </w:r>
      <w:r w:rsidR="00B11AF3" w:rsidRPr="000B1A7A">
        <w:rPr>
          <w:b/>
        </w:rPr>
        <w:t>rahapesu tõkestamise/tunne-oma-klienti protseduur</w:t>
      </w:r>
      <w:r w:rsidRPr="000B1A7A">
        <w:rPr>
          <w:b/>
        </w:rPr>
        <w:t>”</w:t>
      </w:r>
      <w:r w:rsidRPr="000B1A7A">
        <w:t xml:space="preserve"> tähendab aruandekohustusliku finantsasutuse hoolsusmeetmeid, mida see on kohustatud võtma oma klientide suhtes  rahapesuvastaste võ</w:t>
      </w:r>
      <w:r w:rsidR="0013538C" w:rsidRPr="000B1A7A">
        <w:t>i muude sarnaste nõuete alusel;</w:t>
      </w:r>
    </w:p>
    <w:p w:rsidR="004651B3" w:rsidRPr="000B1A7A" w:rsidRDefault="004651B3" w:rsidP="004651B3">
      <w:pPr>
        <w:jc w:val="both"/>
        <w:rPr>
          <w:b/>
        </w:rPr>
      </w:pPr>
    </w:p>
    <w:p w:rsidR="004651B3" w:rsidRPr="000B1A7A" w:rsidRDefault="004651B3" w:rsidP="004651B3">
      <w:pPr>
        <w:numPr>
          <w:ilvl w:val="0"/>
          <w:numId w:val="20"/>
        </w:numPr>
        <w:jc w:val="both"/>
      </w:pPr>
      <w:r w:rsidRPr="000B1A7A">
        <w:rPr>
          <w:b/>
        </w:rPr>
        <w:t>„ettevõte”</w:t>
      </w:r>
      <w:r w:rsidRPr="000B1A7A">
        <w:t xml:space="preserve"> tähendab juriidilist isikut või muud õiguslikku moodustist, näiteks aktsiaseltsi, partnerlust, trusti või sihtasutust;</w:t>
      </w:r>
    </w:p>
    <w:p w:rsidR="004651B3" w:rsidRPr="000B1A7A" w:rsidRDefault="004651B3" w:rsidP="004651B3">
      <w:pPr>
        <w:autoSpaceDE w:val="0"/>
        <w:autoSpaceDN w:val="0"/>
        <w:adjustRightInd w:val="0"/>
        <w:ind w:left="708"/>
        <w:jc w:val="both"/>
      </w:pPr>
    </w:p>
    <w:p w:rsidR="005E0BD4" w:rsidRPr="000B1A7A" w:rsidRDefault="005E0BD4" w:rsidP="005E0BD4">
      <w:pPr>
        <w:numPr>
          <w:ilvl w:val="0"/>
          <w:numId w:val="20"/>
        </w:numPr>
        <w:jc w:val="both"/>
      </w:pPr>
      <w:r w:rsidRPr="000B1A7A">
        <w:t xml:space="preserve">Ettevõte on teise ettevõttega </w:t>
      </w:r>
      <w:r w:rsidRPr="000B1A7A">
        <w:rPr>
          <w:b/>
        </w:rPr>
        <w:t>„seotud  ettevõte”</w:t>
      </w:r>
      <w:r w:rsidRPr="000B1A7A">
        <w:t>,</w:t>
      </w:r>
      <w:r w:rsidRPr="000B1A7A">
        <w:rPr>
          <w:b/>
        </w:rPr>
        <w:t xml:space="preserve"> </w:t>
      </w:r>
      <w:r w:rsidRPr="000B1A7A">
        <w:t>kui üks ettevõte kontrollib teist ettevõtet või kui mõlemad ettevõtted alluvad ühisele kontrollile. Kontroll täh</w:t>
      </w:r>
      <w:r w:rsidR="0013538C" w:rsidRPr="000B1A7A">
        <w:t>endab otsest või kaudset omandiõigust</w:t>
      </w:r>
      <w:r w:rsidRPr="000B1A7A">
        <w:t xml:space="preserve"> rohkem kui 50 protsendi</w:t>
      </w:r>
      <w:r w:rsidR="0013538C" w:rsidRPr="000B1A7A">
        <w:t>le</w:t>
      </w:r>
      <w:r w:rsidRPr="000B1A7A">
        <w:t xml:space="preserve"> ettevõtte väärtuse</w:t>
      </w:r>
      <w:r w:rsidR="0013538C" w:rsidRPr="000B1A7A">
        <w:t>st</w:t>
      </w:r>
      <w:r w:rsidRPr="000B1A7A">
        <w:t xml:space="preserve"> või hääleõiguse</w:t>
      </w:r>
      <w:r w:rsidR="0013538C" w:rsidRPr="000B1A7A">
        <w:t>st;</w:t>
      </w:r>
      <w:r w:rsidRPr="000B1A7A">
        <w:rPr>
          <w:b/>
        </w:rPr>
        <w:t xml:space="preserve"> </w:t>
      </w:r>
    </w:p>
    <w:p w:rsidR="005E0BD4" w:rsidRPr="000B1A7A" w:rsidRDefault="005E0BD4" w:rsidP="005E0BD4">
      <w:pPr>
        <w:jc w:val="both"/>
      </w:pPr>
    </w:p>
    <w:p w:rsidR="00630A61" w:rsidRPr="000B1A7A" w:rsidRDefault="005E0BD4" w:rsidP="00630A61">
      <w:pPr>
        <w:numPr>
          <w:ilvl w:val="0"/>
          <w:numId w:val="20"/>
        </w:numPr>
        <w:jc w:val="both"/>
      </w:pPr>
      <w:r w:rsidRPr="000B1A7A">
        <w:rPr>
          <w:b/>
        </w:rPr>
        <w:t>„TIN”</w:t>
      </w:r>
      <w:r w:rsidRPr="000B1A7A">
        <w:t xml:space="preserve"> tähendab maksukohustuslase identifitseerimisnumbrit (maksukohustuslase identifitseerimisnumbri puudumisel selle toimivat ekvivalenti)</w:t>
      </w:r>
      <w:r w:rsidR="0013538C" w:rsidRPr="000B1A7A">
        <w:t>;</w:t>
      </w:r>
    </w:p>
    <w:p w:rsidR="00630A61" w:rsidRPr="000B1A7A" w:rsidRDefault="00630A61" w:rsidP="00630A61">
      <w:pPr>
        <w:jc w:val="both"/>
        <w:rPr>
          <w:b/>
        </w:rPr>
      </w:pPr>
    </w:p>
    <w:p w:rsidR="00630A61" w:rsidRPr="000B1A7A" w:rsidRDefault="005E0BD4" w:rsidP="00630A61">
      <w:pPr>
        <w:numPr>
          <w:ilvl w:val="0"/>
          <w:numId w:val="20"/>
        </w:numPr>
        <w:jc w:val="both"/>
      </w:pPr>
      <w:r w:rsidRPr="000B1A7A">
        <w:rPr>
          <w:b/>
        </w:rPr>
        <w:t>„dokumentaalsed tõendid”</w:t>
      </w:r>
      <w:r w:rsidR="00630A61" w:rsidRPr="000B1A7A">
        <w:rPr>
          <w:b/>
        </w:rPr>
        <w:t xml:space="preserve"> </w:t>
      </w:r>
      <w:r w:rsidR="00630A61" w:rsidRPr="000B1A7A">
        <w:t>tähendavad alljärgnevat:</w:t>
      </w:r>
      <w:r w:rsidRPr="000B1A7A">
        <w:rPr>
          <w:b/>
        </w:rPr>
        <w:t xml:space="preserve"> </w:t>
      </w:r>
    </w:p>
    <w:p w:rsidR="00630A61" w:rsidRPr="000B1A7A" w:rsidRDefault="00630A61" w:rsidP="00630A61">
      <w:pPr>
        <w:jc w:val="both"/>
      </w:pPr>
    </w:p>
    <w:p w:rsidR="00630A61" w:rsidRPr="000B1A7A" w:rsidRDefault="00630A61" w:rsidP="00630A61">
      <w:pPr>
        <w:autoSpaceDE w:val="0"/>
        <w:autoSpaceDN w:val="0"/>
        <w:adjustRightInd w:val="0"/>
        <w:ind w:left="1416"/>
        <w:jc w:val="both"/>
      </w:pPr>
      <w:r w:rsidRPr="000B1A7A">
        <w:t>a) residentsuse tõend, mille on välja andnud väljamakse saaja väidetava residendijurisdiktsiooni volitatud valitsusasutus (näiteks valitsus või selle allasutus või kohalik omavalitsus);</w:t>
      </w:r>
    </w:p>
    <w:p w:rsidR="00630A61" w:rsidRPr="000B1A7A" w:rsidRDefault="00630A61" w:rsidP="00630A61">
      <w:pPr>
        <w:autoSpaceDE w:val="0"/>
        <w:autoSpaceDN w:val="0"/>
        <w:adjustRightInd w:val="0"/>
        <w:ind w:left="1416"/>
        <w:jc w:val="both"/>
      </w:pPr>
    </w:p>
    <w:p w:rsidR="00630A61" w:rsidRPr="000B1A7A" w:rsidRDefault="00630A61" w:rsidP="00630A61">
      <w:pPr>
        <w:autoSpaceDE w:val="0"/>
        <w:autoSpaceDN w:val="0"/>
        <w:adjustRightInd w:val="0"/>
        <w:ind w:left="1416"/>
        <w:jc w:val="both"/>
      </w:pPr>
      <w:r w:rsidRPr="000B1A7A">
        <w:t>b) füüsilise isiku puhul kehtiv isikutunnistus, mille on välja andnud volitatud valitsusasutus (näiteks valitsus või selle allasutus või kohalik omavalitsus) ning millel on toodud isiku nimi ja mida tavaliselt kasutatakse isiku tuvastamiseks;</w:t>
      </w:r>
    </w:p>
    <w:p w:rsidR="00630A61" w:rsidRPr="000B1A7A" w:rsidRDefault="00630A61" w:rsidP="00630A61">
      <w:pPr>
        <w:autoSpaceDE w:val="0"/>
        <w:autoSpaceDN w:val="0"/>
        <w:adjustRightInd w:val="0"/>
        <w:ind w:left="1416"/>
        <w:jc w:val="both"/>
      </w:pPr>
    </w:p>
    <w:p w:rsidR="00630A61" w:rsidRPr="000B1A7A" w:rsidRDefault="00630A61" w:rsidP="00630A61">
      <w:pPr>
        <w:autoSpaceDE w:val="0"/>
        <w:autoSpaceDN w:val="0"/>
        <w:adjustRightInd w:val="0"/>
        <w:ind w:left="1416"/>
        <w:jc w:val="both"/>
      </w:pPr>
      <w:r w:rsidRPr="000B1A7A">
        <w:t>c) ettevõtte puhul mis tahes ametlik tõend, mille on välja andnud volitatud valitsusasutus (näiteks valitsus või selle allasutus või kohalik omavalitsus) ning millel on toodud ettevõtte nimi ja selle peakontori aadress jurisdiktsioonis, mille resident see väidab end olevat või jurisdiktsioon, kus ettevõte on asutatud või moodustatud;</w:t>
      </w:r>
    </w:p>
    <w:p w:rsidR="00630A61" w:rsidRPr="000B1A7A" w:rsidRDefault="00630A61" w:rsidP="00630A61">
      <w:pPr>
        <w:autoSpaceDE w:val="0"/>
        <w:autoSpaceDN w:val="0"/>
        <w:adjustRightInd w:val="0"/>
        <w:ind w:left="1416"/>
        <w:jc w:val="both"/>
      </w:pPr>
    </w:p>
    <w:p w:rsidR="00630A61" w:rsidRPr="000B1A7A" w:rsidRDefault="00630A61" w:rsidP="00630A61">
      <w:pPr>
        <w:autoSpaceDE w:val="0"/>
        <w:autoSpaceDN w:val="0"/>
        <w:adjustRightInd w:val="0"/>
        <w:ind w:left="1416"/>
        <w:jc w:val="both"/>
      </w:pPr>
      <w:r w:rsidRPr="000B1A7A">
        <w:t>d) auditeeritud raamatupidamise aastaaruanne, kolmanda isiku krediidiraport, pankrotiavaldus või väärtpaberiinspektsiooni raport.</w:t>
      </w:r>
    </w:p>
    <w:p w:rsidR="00570010" w:rsidRPr="000B1A7A" w:rsidRDefault="00570010" w:rsidP="006B03B5">
      <w:pPr>
        <w:pStyle w:val="Loendilik"/>
        <w:shd w:val="clear" w:color="auto" w:fill="FFFFFF"/>
        <w:spacing w:after="0" w:line="240" w:lineRule="auto"/>
        <w:ind w:left="0"/>
        <w:jc w:val="both"/>
      </w:pPr>
    </w:p>
    <w:p w:rsidR="00215D1F" w:rsidRPr="000B1A7A" w:rsidRDefault="00215D1F" w:rsidP="006B03B5">
      <w:pPr>
        <w:pStyle w:val="Loendilik"/>
        <w:shd w:val="clear" w:color="auto" w:fill="FFFFFF"/>
        <w:spacing w:after="0" w:line="240" w:lineRule="auto"/>
        <w:ind w:left="0"/>
        <w:jc w:val="both"/>
      </w:pPr>
    </w:p>
    <w:p w:rsidR="00215D1F" w:rsidRPr="000B1A7A" w:rsidRDefault="00215D1F" w:rsidP="006B03B5">
      <w:pPr>
        <w:pStyle w:val="Loendilik"/>
        <w:shd w:val="clear" w:color="auto" w:fill="FFFFFF"/>
        <w:spacing w:after="0" w:line="240" w:lineRule="auto"/>
        <w:ind w:left="0"/>
        <w:jc w:val="both"/>
      </w:pPr>
    </w:p>
    <w:p w:rsidR="00215D1F" w:rsidRPr="000B1A7A" w:rsidRDefault="00215D1F" w:rsidP="005F090C">
      <w:pPr>
        <w:pStyle w:val="Loendilik"/>
        <w:shd w:val="clear" w:color="auto" w:fill="FFFFFF"/>
        <w:spacing w:after="0" w:line="240" w:lineRule="auto"/>
        <w:ind w:left="0"/>
        <w:jc w:val="both"/>
        <w:outlineLvl w:val="0"/>
        <w:rPr>
          <w:rFonts w:ascii="Times New Roman" w:hAnsi="Times New Roman" w:cs="Times New Roman"/>
          <w:b/>
          <w:sz w:val="24"/>
          <w:szCs w:val="24"/>
          <w:lang w:eastAsia="et-EE"/>
        </w:rPr>
      </w:pPr>
      <w:r w:rsidRPr="000B1A7A">
        <w:rPr>
          <w:rFonts w:ascii="Times New Roman" w:hAnsi="Times New Roman" w:cs="Times New Roman"/>
          <w:b/>
          <w:sz w:val="24"/>
          <w:szCs w:val="24"/>
          <w:lang w:eastAsia="et-EE"/>
        </w:rPr>
        <w:t>IX osa. Tõhus rakendamine</w:t>
      </w:r>
    </w:p>
    <w:p w:rsidR="00215D1F" w:rsidRPr="000B1A7A" w:rsidRDefault="00215D1F" w:rsidP="006B03B5">
      <w:pPr>
        <w:pStyle w:val="Loendilik"/>
        <w:shd w:val="clear" w:color="auto" w:fill="FFFFFF"/>
        <w:spacing w:after="0" w:line="240" w:lineRule="auto"/>
        <w:ind w:left="0"/>
        <w:jc w:val="both"/>
        <w:rPr>
          <w:rFonts w:ascii="Times New Roman" w:hAnsi="Times New Roman" w:cs="Times New Roman"/>
          <w:sz w:val="24"/>
          <w:szCs w:val="24"/>
          <w:lang w:eastAsia="et-EE"/>
        </w:rPr>
      </w:pPr>
    </w:p>
    <w:p w:rsidR="00215D1F" w:rsidRPr="000B1A7A" w:rsidRDefault="00215D1F" w:rsidP="006B03B5">
      <w:pPr>
        <w:pStyle w:val="Loendilik"/>
        <w:shd w:val="clear" w:color="auto" w:fill="FFFFFF"/>
        <w:spacing w:after="0" w:line="240" w:lineRule="auto"/>
        <w:ind w:left="0"/>
        <w:jc w:val="both"/>
        <w:rPr>
          <w:rFonts w:ascii="Times New Roman" w:hAnsi="Times New Roman" w:cs="Times New Roman"/>
          <w:sz w:val="24"/>
          <w:szCs w:val="24"/>
          <w:lang w:eastAsia="et-EE"/>
        </w:rPr>
      </w:pPr>
      <w:r w:rsidRPr="000B1A7A">
        <w:rPr>
          <w:rFonts w:ascii="Times New Roman" w:hAnsi="Times New Roman" w:cs="Times New Roman"/>
          <w:sz w:val="24"/>
          <w:szCs w:val="24"/>
          <w:lang w:eastAsia="et-EE"/>
        </w:rPr>
        <w:t>A</w:t>
      </w:r>
      <w:r w:rsidR="002E6A76" w:rsidRPr="000B1A7A">
        <w:rPr>
          <w:rFonts w:ascii="Times New Roman" w:hAnsi="Times New Roman" w:cs="Times New Roman"/>
          <w:sz w:val="24"/>
          <w:szCs w:val="24"/>
          <w:lang w:eastAsia="et-EE"/>
        </w:rPr>
        <w:t>.</w:t>
      </w:r>
      <w:r w:rsidRPr="000B1A7A">
        <w:rPr>
          <w:rFonts w:ascii="Times New Roman" w:hAnsi="Times New Roman" w:cs="Times New Roman"/>
          <w:sz w:val="24"/>
          <w:szCs w:val="24"/>
          <w:lang w:eastAsia="et-EE"/>
        </w:rPr>
        <w:t xml:space="preserve"> Jurisdiktsioon peab kehtestama reeglid ja haldusmenetlused eespool toodud aruandluse ja hoolsusmeetmete tõhusa rakendamise tagamiseks ja nendega seotud nõuete täitmiseks, sh:</w:t>
      </w:r>
    </w:p>
    <w:p w:rsidR="00215D1F" w:rsidRPr="000B1A7A" w:rsidRDefault="00215D1F" w:rsidP="006B03B5">
      <w:pPr>
        <w:pStyle w:val="Loendilik"/>
        <w:shd w:val="clear" w:color="auto" w:fill="FFFFFF"/>
        <w:spacing w:after="0" w:line="240" w:lineRule="auto"/>
        <w:ind w:left="0"/>
        <w:jc w:val="both"/>
        <w:rPr>
          <w:rFonts w:ascii="Times New Roman" w:hAnsi="Times New Roman" w:cs="Times New Roman"/>
          <w:sz w:val="24"/>
          <w:szCs w:val="24"/>
          <w:lang w:eastAsia="et-EE"/>
        </w:rPr>
      </w:pPr>
    </w:p>
    <w:p w:rsidR="000A5C7A" w:rsidRPr="000B1A7A" w:rsidRDefault="002E6A76" w:rsidP="002E6A76">
      <w:pPr>
        <w:pStyle w:val="Loendilik"/>
        <w:numPr>
          <w:ilvl w:val="0"/>
          <w:numId w:val="21"/>
        </w:numPr>
        <w:shd w:val="clear" w:color="auto" w:fill="FFFFFF"/>
        <w:spacing w:after="0" w:line="240" w:lineRule="auto"/>
        <w:jc w:val="both"/>
        <w:rPr>
          <w:rFonts w:ascii="Times New Roman" w:hAnsi="Times New Roman" w:cs="Times New Roman"/>
          <w:sz w:val="24"/>
          <w:szCs w:val="24"/>
          <w:lang w:eastAsia="et-EE"/>
        </w:rPr>
      </w:pPr>
      <w:r w:rsidRPr="000B1A7A">
        <w:rPr>
          <w:rFonts w:ascii="Times New Roman" w:hAnsi="Times New Roman" w:cs="Times New Roman"/>
          <w:sz w:val="24"/>
          <w:szCs w:val="24"/>
          <w:lang w:eastAsia="et-EE"/>
        </w:rPr>
        <w:t>reeglid, mis takistavad finantsasutustel, isikutel või vahendajatel</w:t>
      </w:r>
      <w:r w:rsidR="00215D1F" w:rsidRPr="000B1A7A">
        <w:rPr>
          <w:rFonts w:ascii="Times New Roman" w:hAnsi="Times New Roman" w:cs="Times New Roman"/>
          <w:sz w:val="24"/>
          <w:szCs w:val="24"/>
          <w:lang w:eastAsia="et-EE"/>
        </w:rPr>
        <w:t xml:space="preserve"> </w:t>
      </w:r>
      <w:r w:rsidRPr="000B1A7A">
        <w:rPr>
          <w:rFonts w:ascii="Times New Roman" w:hAnsi="Times New Roman" w:cs="Times New Roman"/>
          <w:sz w:val="24"/>
          <w:szCs w:val="24"/>
          <w:lang w:eastAsia="et-EE"/>
        </w:rPr>
        <w:t>aruandluse ja hoolsusmeetmete täitmisest kõrvale hoiduda;</w:t>
      </w:r>
    </w:p>
    <w:p w:rsidR="00DE69AB" w:rsidRPr="000B1A7A" w:rsidRDefault="002E6A76" w:rsidP="002E6A76">
      <w:pPr>
        <w:pStyle w:val="Loendilik"/>
        <w:numPr>
          <w:ilvl w:val="0"/>
          <w:numId w:val="21"/>
        </w:numPr>
        <w:shd w:val="clear" w:color="auto" w:fill="FFFFFF"/>
        <w:spacing w:after="0" w:line="240" w:lineRule="auto"/>
        <w:jc w:val="both"/>
        <w:rPr>
          <w:rFonts w:ascii="Times New Roman" w:hAnsi="Times New Roman" w:cs="Times New Roman"/>
          <w:sz w:val="24"/>
          <w:szCs w:val="24"/>
          <w:lang w:eastAsia="et-EE"/>
        </w:rPr>
      </w:pPr>
      <w:r w:rsidRPr="000B1A7A">
        <w:rPr>
          <w:rFonts w:ascii="Times New Roman" w:hAnsi="Times New Roman" w:cs="Times New Roman"/>
          <w:sz w:val="24"/>
          <w:szCs w:val="24"/>
          <w:lang w:eastAsia="et-EE"/>
        </w:rPr>
        <w:lastRenderedPageBreak/>
        <w:t xml:space="preserve">reeglid, mis kohustavad finantsasutusi </w:t>
      </w:r>
      <w:r w:rsidR="00DE69AB" w:rsidRPr="000B1A7A">
        <w:rPr>
          <w:rFonts w:ascii="Times New Roman" w:hAnsi="Times New Roman" w:cs="Times New Roman"/>
          <w:sz w:val="24"/>
          <w:szCs w:val="24"/>
          <w:lang w:eastAsia="et-EE"/>
        </w:rPr>
        <w:t>säilitama andmeid</w:t>
      </w:r>
      <w:r w:rsidRPr="000B1A7A">
        <w:rPr>
          <w:rFonts w:ascii="Times New Roman" w:hAnsi="Times New Roman" w:cs="Times New Roman"/>
          <w:sz w:val="24"/>
          <w:szCs w:val="24"/>
          <w:lang w:eastAsia="et-EE"/>
        </w:rPr>
        <w:t xml:space="preserve"> eespool nimetatud menetluste nõuete täitmiseks võetud meetmete kohta ja</w:t>
      </w:r>
      <w:r w:rsidR="00DE69AB" w:rsidRPr="000B1A7A">
        <w:rPr>
          <w:rFonts w:ascii="Times New Roman" w:hAnsi="Times New Roman" w:cs="Times New Roman"/>
          <w:sz w:val="24"/>
          <w:szCs w:val="24"/>
          <w:lang w:eastAsia="et-EE"/>
        </w:rPr>
        <w:t xml:space="preserve"> tõendite kohta, millele nende täitmise</w:t>
      </w:r>
      <w:r w:rsidR="0013538C" w:rsidRPr="000B1A7A">
        <w:rPr>
          <w:rFonts w:ascii="Times New Roman" w:hAnsi="Times New Roman" w:cs="Times New Roman"/>
          <w:sz w:val="24"/>
          <w:szCs w:val="24"/>
          <w:lang w:eastAsia="et-EE"/>
        </w:rPr>
        <w:t>l</w:t>
      </w:r>
      <w:r w:rsidR="00DE69AB" w:rsidRPr="000B1A7A">
        <w:rPr>
          <w:rFonts w:ascii="Times New Roman" w:hAnsi="Times New Roman" w:cs="Times New Roman"/>
          <w:sz w:val="24"/>
          <w:szCs w:val="24"/>
          <w:lang w:eastAsia="et-EE"/>
        </w:rPr>
        <w:t xml:space="preserve"> tugineti ning adekvaatsed meetmed nimetatud andmete hankimiseks;</w:t>
      </w:r>
    </w:p>
    <w:p w:rsidR="002E6A76" w:rsidRPr="000B1A7A" w:rsidRDefault="00DE69AB" w:rsidP="002E6A76">
      <w:pPr>
        <w:pStyle w:val="Loendilik"/>
        <w:numPr>
          <w:ilvl w:val="0"/>
          <w:numId w:val="21"/>
        </w:numPr>
        <w:shd w:val="clear" w:color="auto" w:fill="FFFFFF"/>
        <w:spacing w:after="0" w:line="240" w:lineRule="auto"/>
        <w:jc w:val="both"/>
        <w:rPr>
          <w:rFonts w:ascii="Times New Roman" w:hAnsi="Times New Roman" w:cs="Times New Roman"/>
          <w:sz w:val="24"/>
          <w:szCs w:val="24"/>
          <w:lang w:eastAsia="et-EE"/>
        </w:rPr>
      </w:pPr>
      <w:r w:rsidRPr="000B1A7A">
        <w:rPr>
          <w:rFonts w:ascii="Times New Roman" w:hAnsi="Times New Roman" w:cs="Times New Roman"/>
          <w:sz w:val="24"/>
          <w:szCs w:val="24"/>
          <w:lang w:eastAsia="et-EE"/>
        </w:rPr>
        <w:t xml:space="preserve">haldusmenetlused aruandekohustusliku finantsasutuse poolt aruandluse ja hoolsusmeetmete täitmise kontrollimiseks; haldusmenetlused </w:t>
      </w:r>
      <w:r w:rsidR="002E6A76" w:rsidRPr="000B1A7A">
        <w:rPr>
          <w:rFonts w:ascii="Times New Roman" w:hAnsi="Times New Roman" w:cs="Times New Roman"/>
          <w:sz w:val="24"/>
          <w:szCs w:val="24"/>
          <w:lang w:eastAsia="et-EE"/>
        </w:rPr>
        <w:t xml:space="preserve"> </w:t>
      </w:r>
      <w:r w:rsidRPr="000B1A7A">
        <w:rPr>
          <w:rFonts w:ascii="Times New Roman" w:hAnsi="Times New Roman" w:cs="Times New Roman"/>
          <w:sz w:val="24"/>
          <w:szCs w:val="24"/>
          <w:lang w:eastAsia="et-EE"/>
        </w:rPr>
        <w:t>aruandekohustusliku finantsasutuse järelkontrolliks</w:t>
      </w:r>
      <w:r w:rsidR="0013538C" w:rsidRPr="000B1A7A">
        <w:rPr>
          <w:rFonts w:ascii="Times New Roman" w:hAnsi="Times New Roman" w:cs="Times New Roman"/>
          <w:sz w:val="24"/>
          <w:szCs w:val="24"/>
          <w:lang w:eastAsia="et-EE"/>
        </w:rPr>
        <w:t>,</w:t>
      </w:r>
      <w:r w:rsidRPr="000B1A7A">
        <w:rPr>
          <w:rFonts w:ascii="Times New Roman" w:hAnsi="Times New Roman" w:cs="Times New Roman"/>
          <w:sz w:val="24"/>
          <w:szCs w:val="24"/>
          <w:lang w:eastAsia="et-EE"/>
        </w:rPr>
        <w:t xml:space="preserve"> juhul kui on teatatud dokumenteerimata kontodest;</w:t>
      </w:r>
    </w:p>
    <w:p w:rsidR="00BC4385" w:rsidRPr="000B1A7A" w:rsidRDefault="00DE69AB" w:rsidP="004F1617">
      <w:pPr>
        <w:pStyle w:val="Loendilik"/>
        <w:numPr>
          <w:ilvl w:val="0"/>
          <w:numId w:val="21"/>
        </w:numPr>
        <w:shd w:val="clear" w:color="auto" w:fill="FFFFFF"/>
        <w:spacing w:after="0" w:line="240" w:lineRule="auto"/>
        <w:jc w:val="both"/>
        <w:rPr>
          <w:rFonts w:ascii="Times New Roman" w:hAnsi="Times New Roman" w:cs="Times New Roman"/>
          <w:sz w:val="24"/>
          <w:szCs w:val="24"/>
          <w:lang w:eastAsia="et-EE"/>
        </w:rPr>
      </w:pPr>
      <w:r w:rsidRPr="000B1A7A">
        <w:rPr>
          <w:rFonts w:ascii="Times New Roman" w:hAnsi="Times New Roman" w:cs="Times New Roman"/>
          <w:sz w:val="24"/>
          <w:szCs w:val="24"/>
          <w:lang w:eastAsia="et-EE"/>
        </w:rPr>
        <w:t>haldusmenetlused</w:t>
      </w:r>
      <w:r w:rsidR="004F1617" w:rsidRPr="000B1A7A">
        <w:rPr>
          <w:rFonts w:ascii="Times New Roman" w:hAnsi="Times New Roman" w:cs="Times New Roman"/>
          <w:sz w:val="24"/>
          <w:szCs w:val="24"/>
          <w:lang w:eastAsia="et-EE"/>
        </w:rPr>
        <w:t>, millega tagada, et</w:t>
      </w:r>
      <w:r w:rsidRPr="000B1A7A">
        <w:rPr>
          <w:rFonts w:ascii="Times New Roman" w:hAnsi="Times New Roman" w:cs="Times New Roman"/>
          <w:sz w:val="24"/>
          <w:szCs w:val="24"/>
          <w:lang w:eastAsia="et-EE"/>
        </w:rPr>
        <w:t xml:space="preserve"> </w:t>
      </w:r>
      <w:r w:rsidR="004F1617" w:rsidRPr="000B1A7A">
        <w:rPr>
          <w:rFonts w:ascii="Times New Roman" w:hAnsi="Times New Roman" w:cs="Times New Roman"/>
          <w:sz w:val="24"/>
          <w:szCs w:val="24"/>
          <w:lang w:eastAsia="et-EE"/>
        </w:rPr>
        <w:t>s</w:t>
      </w:r>
      <w:r w:rsidRPr="000B1A7A">
        <w:rPr>
          <w:rFonts w:ascii="Times New Roman" w:hAnsi="Times New Roman" w:cs="Times New Roman"/>
          <w:sz w:val="24"/>
          <w:szCs w:val="24"/>
          <w:lang w:eastAsia="et-EE"/>
        </w:rPr>
        <w:t>iseriikliku õiguse alusel mittearuandekohustuslikeks finantsasutusteks ja välistatud kontodeks</w:t>
      </w:r>
      <w:r w:rsidR="004F1617" w:rsidRPr="000B1A7A">
        <w:rPr>
          <w:rFonts w:ascii="Times New Roman" w:hAnsi="Times New Roman" w:cs="Times New Roman"/>
          <w:sz w:val="24"/>
          <w:szCs w:val="24"/>
          <w:lang w:eastAsia="et-EE"/>
        </w:rPr>
        <w:t xml:space="preserve"> loetud ettevõtete kontode kasutamine maksudest kõrvalehoidumiseks on endiselt vähe tõenäoline. </w:t>
      </w:r>
    </w:p>
    <w:p w:rsidR="001A6986" w:rsidRPr="000B1A7A" w:rsidRDefault="004F1617" w:rsidP="004F1617">
      <w:pPr>
        <w:pStyle w:val="Loendilik"/>
        <w:numPr>
          <w:ilvl w:val="0"/>
          <w:numId w:val="21"/>
        </w:numPr>
        <w:shd w:val="clear" w:color="auto" w:fill="FFFFFF"/>
        <w:spacing w:after="0" w:line="240" w:lineRule="auto"/>
        <w:jc w:val="both"/>
        <w:rPr>
          <w:rFonts w:ascii="Times New Roman" w:hAnsi="Times New Roman" w:cs="Times New Roman"/>
          <w:sz w:val="24"/>
          <w:szCs w:val="24"/>
          <w:lang w:eastAsia="et-EE"/>
        </w:rPr>
      </w:pPr>
      <w:r w:rsidRPr="000B1A7A">
        <w:rPr>
          <w:rFonts w:ascii="Times New Roman" w:hAnsi="Times New Roman" w:cs="Times New Roman"/>
          <w:sz w:val="24"/>
          <w:szCs w:val="24"/>
          <w:lang w:eastAsia="et-EE"/>
        </w:rPr>
        <w:t xml:space="preserve">tõhusad jõustamismeetmed nõuete mittetäitmise puhul. </w:t>
      </w:r>
    </w:p>
    <w:p w:rsidR="00EC35E8" w:rsidRPr="000B1A7A" w:rsidRDefault="00EC35E8" w:rsidP="004F1617">
      <w:pPr>
        <w:pStyle w:val="Loendilik"/>
        <w:shd w:val="clear" w:color="auto" w:fill="FFFFFF"/>
        <w:spacing w:after="0" w:line="240" w:lineRule="auto"/>
        <w:ind w:left="360"/>
        <w:jc w:val="both"/>
        <w:rPr>
          <w:rFonts w:ascii="Times New Roman" w:hAnsi="Times New Roman" w:cs="Times New Roman"/>
          <w:sz w:val="24"/>
          <w:szCs w:val="24"/>
          <w:lang w:eastAsia="et-EE"/>
        </w:rPr>
      </w:pPr>
    </w:p>
    <w:p w:rsidR="00957B3B" w:rsidRPr="000B1A7A" w:rsidRDefault="00957B3B" w:rsidP="00957B3B">
      <w:pPr>
        <w:ind w:left="360"/>
        <w:jc w:val="both"/>
      </w:pPr>
    </w:p>
    <w:p w:rsidR="00957B3B" w:rsidRPr="000B1A7A" w:rsidRDefault="004B36C6" w:rsidP="005F090C">
      <w:pPr>
        <w:jc w:val="both"/>
        <w:outlineLvl w:val="0"/>
        <w:rPr>
          <w:color w:val="000000"/>
        </w:rPr>
      </w:pPr>
      <w:r w:rsidRPr="000B1A7A">
        <w:rPr>
          <w:color w:val="000000"/>
        </w:rPr>
        <w:br w:type="page"/>
      </w:r>
      <w:r w:rsidRPr="000B1A7A">
        <w:rPr>
          <w:color w:val="000000"/>
        </w:rPr>
        <w:lastRenderedPageBreak/>
        <w:t>MA</w:t>
      </w:r>
      <w:r w:rsidR="0013538C" w:rsidRPr="000B1A7A">
        <w:rPr>
          <w:color w:val="000000"/>
        </w:rPr>
        <w:t>JANDUSKOOSTÖÖ JA AR</w:t>
      </w:r>
      <w:r w:rsidRPr="000B1A7A">
        <w:rPr>
          <w:color w:val="000000"/>
        </w:rPr>
        <w:t>E</w:t>
      </w:r>
      <w:r w:rsidR="0013538C" w:rsidRPr="000B1A7A">
        <w:rPr>
          <w:color w:val="000000"/>
        </w:rPr>
        <w:t>N</w:t>
      </w:r>
      <w:r w:rsidRPr="000B1A7A">
        <w:rPr>
          <w:color w:val="000000"/>
        </w:rPr>
        <w:t>GU ORGANISATSIOON</w:t>
      </w:r>
    </w:p>
    <w:p w:rsidR="004B36C6" w:rsidRPr="000B1A7A" w:rsidRDefault="004B36C6" w:rsidP="00D3248C">
      <w:pPr>
        <w:jc w:val="both"/>
        <w:rPr>
          <w:color w:val="000000"/>
        </w:rPr>
      </w:pPr>
    </w:p>
    <w:p w:rsidR="00F26BDB" w:rsidRPr="000B1A7A" w:rsidRDefault="004B36C6" w:rsidP="00D3248C">
      <w:pPr>
        <w:jc w:val="both"/>
        <w:rPr>
          <w:color w:val="000000"/>
        </w:rPr>
      </w:pPr>
      <w:r w:rsidRPr="000B1A7A">
        <w:rPr>
          <w:color w:val="000000"/>
        </w:rPr>
        <w:t>OECD on unikaalne foorum, mille raames riikide valitsused teevad koostööd üleilmastumisega seotud majanduslik</w:t>
      </w:r>
      <w:r w:rsidR="0013538C" w:rsidRPr="000B1A7A">
        <w:rPr>
          <w:color w:val="000000"/>
        </w:rPr>
        <w:t>e</w:t>
      </w:r>
      <w:r w:rsidRPr="000B1A7A">
        <w:rPr>
          <w:color w:val="000000"/>
        </w:rPr>
        <w:t>, sotsiaalsete ja keskkonnaprobleemide lahendamiseks. OECD on ka esirinnas tegevustega, mi</w:t>
      </w:r>
      <w:r w:rsidR="00F26BDB" w:rsidRPr="000B1A7A">
        <w:rPr>
          <w:color w:val="000000"/>
        </w:rPr>
        <w:t>lle eesmärgiks on mõista uu</w:t>
      </w:r>
      <w:r w:rsidR="0013538C" w:rsidRPr="000B1A7A">
        <w:rPr>
          <w:color w:val="000000"/>
        </w:rPr>
        <w:t>si</w:t>
      </w:r>
      <w:r w:rsidR="00F26BDB" w:rsidRPr="000B1A7A">
        <w:rPr>
          <w:color w:val="000000"/>
        </w:rPr>
        <w:t xml:space="preserve"> arengu</w:t>
      </w:r>
      <w:r w:rsidR="0013538C" w:rsidRPr="000B1A7A">
        <w:rPr>
          <w:color w:val="000000"/>
        </w:rPr>
        <w:t xml:space="preserve">id ja väljakutseid ning aidata valitsustel nendele </w:t>
      </w:r>
      <w:r w:rsidR="00F26BDB" w:rsidRPr="000B1A7A">
        <w:rPr>
          <w:color w:val="000000"/>
        </w:rPr>
        <w:t>reageeri</w:t>
      </w:r>
      <w:r w:rsidR="0013538C" w:rsidRPr="000B1A7A">
        <w:rPr>
          <w:color w:val="000000"/>
        </w:rPr>
        <w:t>da</w:t>
      </w:r>
      <w:r w:rsidR="00F26BDB" w:rsidRPr="000B1A7A">
        <w:rPr>
          <w:color w:val="000000"/>
        </w:rPr>
        <w:t>, näiteks ettevõtete juhtimise, teabemajanduse või vananeva elanikkonnaga seonduvates küsimustes. Organisatsioon võimaldab võrrelda mitmesuguste poliitikavahendite rakendamise kogemusi, leida lahendusi ühistele probleemidele, vahetada kogemusi ja koordineerida nii siseriiklikke kui rahvusvahelisi poliitikameetmeid.</w:t>
      </w:r>
    </w:p>
    <w:p w:rsidR="00F26BDB" w:rsidRPr="000B1A7A" w:rsidRDefault="00F26BDB" w:rsidP="00D3248C">
      <w:pPr>
        <w:jc w:val="both"/>
        <w:rPr>
          <w:color w:val="000000"/>
        </w:rPr>
      </w:pPr>
    </w:p>
    <w:p w:rsidR="00F26BDB" w:rsidRPr="000B1A7A" w:rsidRDefault="00F26BDB" w:rsidP="00D3248C">
      <w:pPr>
        <w:jc w:val="both"/>
        <w:rPr>
          <w:color w:val="000000"/>
        </w:rPr>
      </w:pPr>
      <w:r w:rsidRPr="000B1A7A">
        <w:rPr>
          <w:color w:val="000000"/>
        </w:rPr>
        <w:t xml:space="preserve">OECD liikmed on: Austraalia, Austria, Belgia, Kanada, Tšiili, Tsehhi Vabariik, Taani, Eesti, Soome, Prantsusmaa, Saksamaa, Kreeka, Ungari, Island, Iirimaa, Iisrael, Itaalia, Jaapan, Korea, Luksemburg, Mehhiko, Holland, Uus-Meremaa, Norra, Poola, Portugal, Slovakkia, Sloveenia, Hispaania, Rootsi, Šveits, Türgi, Ühendkuningriik ja USA. Euroopa Liit võtab OECD tööst osa. </w:t>
      </w:r>
    </w:p>
    <w:p w:rsidR="00F26BDB" w:rsidRPr="000B1A7A" w:rsidRDefault="00F26BDB" w:rsidP="00D3248C">
      <w:pPr>
        <w:jc w:val="both"/>
        <w:rPr>
          <w:color w:val="000000"/>
        </w:rPr>
      </w:pPr>
    </w:p>
    <w:p w:rsidR="004B36C6" w:rsidRPr="000B1A7A" w:rsidRDefault="00F26BDB" w:rsidP="00D3248C">
      <w:pPr>
        <w:jc w:val="both"/>
        <w:rPr>
          <w:color w:val="000000"/>
        </w:rPr>
      </w:pPr>
      <w:r w:rsidRPr="000B1A7A">
        <w:rPr>
          <w:color w:val="000000"/>
        </w:rPr>
        <w:t>OECD kirjastus avaldab ja levitab organisatsiooni kogutud statistikat ja uuringuid majanduse, sotsiaal- ja keskkonnaküsimuste valdkonnas, ning liikmete poolt kokkulepitud konventsioonide</w:t>
      </w:r>
      <w:r w:rsidR="00B73B0D" w:rsidRPr="000B1A7A">
        <w:rPr>
          <w:color w:val="000000"/>
        </w:rPr>
        <w:t>, eesk</w:t>
      </w:r>
      <w:r w:rsidRPr="000B1A7A">
        <w:rPr>
          <w:color w:val="000000"/>
        </w:rPr>
        <w:t>i</w:t>
      </w:r>
      <w:r w:rsidR="00B73B0D" w:rsidRPr="000B1A7A">
        <w:rPr>
          <w:color w:val="000000"/>
        </w:rPr>
        <w:t>r</w:t>
      </w:r>
      <w:r w:rsidRPr="000B1A7A">
        <w:rPr>
          <w:color w:val="000000"/>
        </w:rPr>
        <w:t xml:space="preserve">jade ja standardite tekste.   </w:t>
      </w:r>
      <w:r w:rsidR="004B36C6" w:rsidRPr="000B1A7A">
        <w:rPr>
          <w:color w:val="000000"/>
        </w:rPr>
        <w:t xml:space="preserve"> </w:t>
      </w:r>
    </w:p>
    <w:p w:rsidR="004D2361" w:rsidRPr="000B1A7A" w:rsidRDefault="004D2361" w:rsidP="005F090C">
      <w:pPr>
        <w:jc w:val="center"/>
        <w:outlineLvl w:val="0"/>
        <w:rPr>
          <w:b/>
        </w:rPr>
      </w:pPr>
      <w:r w:rsidRPr="000B1A7A">
        <w:rPr>
          <w:color w:val="000000"/>
        </w:rPr>
        <w:br w:type="page"/>
      </w:r>
      <w:r w:rsidRPr="000B1A7A">
        <w:rPr>
          <w:b/>
        </w:rPr>
        <w:lastRenderedPageBreak/>
        <w:t>Finantskontode alase automaatse teabevahetuse standard</w:t>
      </w:r>
    </w:p>
    <w:p w:rsidR="004D2361" w:rsidRPr="000B1A7A" w:rsidRDefault="004D2361" w:rsidP="00D3248C">
      <w:pPr>
        <w:jc w:val="both"/>
        <w:rPr>
          <w:color w:val="000000"/>
        </w:rPr>
      </w:pPr>
    </w:p>
    <w:p w:rsidR="004D2361" w:rsidRPr="000B1A7A" w:rsidRDefault="004D2361" w:rsidP="00D3248C">
      <w:pPr>
        <w:jc w:val="both"/>
        <w:rPr>
          <w:color w:val="000000"/>
        </w:rPr>
      </w:pPr>
      <w:r w:rsidRPr="000B1A7A">
        <w:rPr>
          <w:color w:val="000000"/>
        </w:rPr>
        <w:t xml:space="preserve">2013. aasta septembrikuisel kohtumisel Venemaal andsid G20 riikide juhid kindla toetuse OECD ettepanekule </w:t>
      </w:r>
      <w:r w:rsidR="003B7DC2" w:rsidRPr="000B1A7A">
        <w:rPr>
          <w:color w:val="000000"/>
        </w:rPr>
        <w:t>luua tõeliselt ülemaailmne automaatse teabevahetuse mudel</w:t>
      </w:r>
      <w:r w:rsidR="009E30C2" w:rsidRPr="000B1A7A">
        <w:rPr>
          <w:color w:val="000000"/>
        </w:rPr>
        <w:t xml:space="preserve"> ja palusid </w:t>
      </w:r>
      <w:r w:rsidR="003B7DC2" w:rsidRPr="000B1A7A">
        <w:rPr>
          <w:color w:val="000000"/>
        </w:rPr>
        <w:t>OECD</w:t>
      </w:r>
      <w:r w:rsidR="009E30C2" w:rsidRPr="000B1A7A">
        <w:rPr>
          <w:color w:val="000000"/>
        </w:rPr>
        <w:t>-l</w:t>
      </w:r>
      <w:r w:rsidR="003B7DC2" w:rsidRPr="000B1A7A">
        <w:rPr>
          <w:color w:val="000000"/>
        </w:rPr>
        <w:t xml:space="preserve"> </w:t>
      </w:r>
      <w:r w:rsidR="009E30C2" w:rsidRPr="000B1A7A">
        <w:rPr>
          <w:color w:val="000000"/>
        </w:rPr>
        <w:t xml:space="preserve">koos </w:t>
      </w:r>
      <w:r w:rsidR="003B7DC2" w:rsidRPr="000B1A7A">
        <w:rPr>
          <w:color w:val="000000"/>
        </w:rPr>
        <w:t>G20 riikidega esita</w:t>
      </w:r>
      <w:r w:rsidR="009E30C2" w:rsidRPr="000B1A7A">
        <w:rPr>
          <w:color w:val="000000"/>
        </w:rPr>
        <w:t>da</w:t>
      </w:r>
      <w:r w:rsidR="003B7DC2" w:rsidRPr="000B1A7A">
        <w:rPr>
          <w:color w:val="000000"/>
        </w:rPr>
        <w:t xml:space="preserve"> </w:t>
      </w:r>
      <w:r w:rsidR="009E30C2" w:rsidRPr="000B1A7A">
        <w:rPr>
          <w:color w:val="000000"/>
        </w:rPr>
        <w:t xml:space="preserve">selline uus ja ühtne automaatse teabevahetuse standard </w:t>
      </w:r>
      <w:r w:rsidR="00B73B0D" w:rsidRPr="000B1A7A">
        <w:rPr>
          <w:color w:val="000000"/>
        </w:rPr>
        <w:t xml:space="preserve">2014. aasta </w:t>
      </w:r>
      <w:r w:rsidR="009E30C2" w:rsidRPr="000B1A7A">
        <w:rPr>
          <w:color w:val="000000"/>
        </w:rPr>
        <w:t>veebruari</w:t>
      </w:r>
      <w:r w:rsidR="00B73B0D" w:rsidRPr="000B1A7A">
        <w:rPr>
          <w:color w:val="000000"/>
        </w:rPr>
        <w:t xml:space="preserve">s toimuvale G20 rahandusministrite ja keskpankade juhtide kohtumisele. </w:t>
      </w:r>
    </w:p>
    <w:p w:rsidR="00B73B0D" w:rsidRPr="000B1A7A" w:rsidRDefault="00B73B0D" w:rsidP="00D3248C">
      <w:pPr>
        <w:jc w:val="both"/>
        <w:rPr>
          <w:color w:val="000000"/>
        </w:rPr>
      </w:pPr>
    </w:p>
    <w:p w:rsidR="00B37D2C" w:rsidRPr="000B1A7A" w:rsidRDefault="00B73B0D" w:rsidP="00B37D2C">
      <w:pPr>
        <w:jc w:val="both"/>
      </w:pPr>
      <w:r w:rsidRPr="000B1A7A">
        <w:t>Käesolevas aruandes ja eelnimetatud kohtumise ajaks avalikustatud standard kutsub jurisdiktsioone oma finantsasutustelt finantsteavet hankima ning seda iga-aastaselt ja automaatselt teiste jurisdiktsioonidega vahetama. Standardis on loetletud, millist finantskontode alaste teavet vahetatakse, millised finantsasutused peavad aru andma, mis liiki kontod ja maksumaks</w:t>
      </w:r>
      <w:r w:rsidR="00F367ED" w:rsidRPr="000B1A7A">
        <w:t>jad on hõlmatud ja milliseid üht</w:t>
      </w:r>
      <w:r w:rsidRPr="000B1A7A">
        <w:t>seid hoolsusmeetmeid finantsasutused peavad võ</w:t>
      </w:r>
      <w:r w:rsidR="00F367ED" w:rsidRPr="000B1A7A">
        <w:t>tma. Standardi esimene osa annab</w:t>
      </w:r>
      <w:r w:rsidRPr="000B1A7A">
        <w:t xml:space="preserve"> sellest ülevaate, teises osas on </w:t>
      </w:r>
      <w:r w:rsidR="007C1F8F" w:rsidRPr="000B1A7A">
        <w:t>pädeva asutuse mudel</w:t>
      </w:r>
      <w:r w:rsidR="00B37D2C" w:rsidRPr="000B1A7A">
        <w:t>leping (CAA – Model Competent Authority Agreement) ja üh</w:t>
      </w:r>
      <w:r w:rsidR="00F367ED" w:rsidRPr="000B1A7A">
        <w:t>t</w:t>
      </w:r>
      <w:r w:rsidR="00B37D2C" w:rsidRPr="000B1A7A">
        <w:t>ne aruandluse ja hoolsusmeetmete standard (CRS – Common Reporting and Due Diligence Standard).</w:t>
      </w:r>
    </w:p>
    <w:p w:rsidR="00B37D2C" w:rsidRPr="000B1A7A" w:rsidRDefault="00B37D2C" w:rsidP="00B37D2C">
      <w:pPr>
        <w:jc w:val="both"/>
      </w:pPr>
    </w:p>
    <w:p w:rsidR="00B37D2C" w:rsidRDefault="00B37D2C" w:rsidP="00B37D2C">
      <w:pPr>
        <w:jc w:val="both"/>
      </w:pPr>
      <w:r w:rsidRPr="000B1A7A">
        <w:t xml:space="preserve">Uus standard tugineb paljuski OECD varasemale automaatse teabevahetuse alasele tööle. Arvesse on võetud Euroopa Liidus saavutatud edusamme, rahapesuvastase võitluse rahvusvahelisi standardeid; tõuke mitmepoolse automaatse teabevahetuse suunas liikumiseks andis USA  </w:t>
      </w:r>
      <w:r w:rsidRPr="000B1A7A">
        <w:rPr>
          <w:spacing w:val="-3"/>
        </w:rPr>
        <w:t>välismaiste kontode maksukuulekuse seaduse</w:t>
      </w:r>
      <w:r w:rsidRPr="000B1A7A">
        <w:t xml:space="preserve"> (</w:t>
      </w:r>
      <w:r w:rsidRPr="000B1A7A">
        <w:rPr>
          <w:color w:val="000000"/>
        </w:rPr>
        <w:t>FATCA) rakendamisel kasutatava valitsustevaheline lähenemisviis.</w:t>
      </w:r>
      <w:r>
        <w:rPr>
          <w:color w:val="000000"/>
        </w:rPr>
        <w:t xml:space="preserve"> </w:t>
      </w:r>
    </w:p>
    <w:p w:rsidR="00B73B0D" w:rsidRPr="004346EE" w:rsidRDefault="00B73B0D" w:rsidP="00D3248C">
      <w:pPr>
        <w:jc w:val="both"/>
        <w:rPr>
          <w:color w:val="000000"/>
        </w:rPr>
      </w:pPr>
    </w:p>
    <w:sectPr w:rsidR="00B73B0D" w:rsidRPr="004346E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B6E" w:rsidRDefault="001D1B6E">
      <w:r>
        <w:separator/>
      </w:r>
    </w:p>
  </w:endnote>
  <w:endnote w:type="continuationSeparator" w:id="0">
    <w:p w:rsidR="001D1B6E" w:rsidRDefault="001D1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altName w:val="Lucidasans"/>
    <w:panose1 w:val="020B0604030504040204"/>
    <w:charset w:val="BA"/>
    <w:family w:val="swiss"/>
    <w:pitch w:val="variable"/>
    <w:sig w:usb0="E1002EFF" w:usb1="C000605B" w:usb2="00000029" w:usb3="00000000" w:csb0="000101FF" w:csb1="00000000"/>
  </w:font>
  <w:font w:name="Cambria">
    <w:altName w:val="Palatino Linotype"/>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90C" w:rsidRDefault="001D1B6E">
    <w:pPr>
      <w:pStyle w:val="Jalus"/>
      <w:jc w:val="center"/>
    </w:pPr>
    <w:r>
      <w:fldChar w:fldCharType="begin"/>
    </w:r>
    <w:r>
      <w:instrText xml:space="preserve"> PAGE   \* MERGEFORMAT </w:instrText>
    </w:r>
    <w:r>
      <w:fldChar w:fldCharType="separate"/>
    </w:r>
    <w:r w:rsidR="00AE19A0">
      <w:rPr>
        <w:noProof/>
      </w:rPr>
      <w:t>1</w:t>
    </w:r>
    <w:r>
      <w:rPr>
        <w:noProof/>
      </w:rPr>
      <w:fldChar w:fldCharType="end"/>
    </w:r>
  </w:p>
  <w:p w:rsidR="005F090C" w:rsidRDefault="005F090C">
    <w:pPr>
      <w:pStyle w:val="Jalu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B6E" w:rsidRDefault="001D1B6E">
      <w:r>
        <w:separator/>
      </w:r>
    </w:p>
  </w:footnote>
  <w:footnote w:type="continuationSeparator" w:id="0">
    <w:p w:rsidR="001D1B6E" w:rsidRDefault="001D1B6E">
      <w:r>
        <w:continuationSeparator/>
      </w:r>
    </w:p>
  </w:footnote>
  <w:footnote w:id="1">
    <w:p w:rsidR="005F090C" w:rsidRDefault="005F090C" w:rsidP="005F090C">
      <w:pPr>
        <w:pStyle w:val="Allmrkusetekst"/>
        <w:jc w:val="both"/>
      </w:pPr>
      <w:r>
        <w:rPr>
          <w:rStyle w:val="Allmrkuseviide"/>
        </w:rPr>
        <w:footnoteRef/>
      </w:r>
      <w:r>
        <w:t xml:space="preserve"> OECD dokumentide kinnitamise ja avalikustamise reeglite tõttu ei pruugi sissejuhatus täielikult vastata kõige viimastele arengutele. Kindlasti ei ole täielik nende riikide loetelu, kes otsustasid hiljuti liituda standardi esmaste rakendajatega.   </w:t>
      </w:r>
    </w:p>
  </w:footnote>
  <w:footnote w:id="2">
    <w:p w:rsidR="005F090C" w:rsidRDefault="005F090C" w:rsidP="005F090C">
      <w:pPr>
        <w:pStyle w:val="Allmrkusetekst"/>
      </w:pPr>
      <w:r>
        <w:rPr>
          <w:rStyle w:val="Allmrkuseviide"/>
        </w:rPr>
        <w:footnoteRef/>
      </w:r>
      <w:r>
        <w:t xml:space="preserve"> Automatic exchange of information: What it is, how it works, benefits, what remains to be done, OECD, Pariis, 2012: </w:t>
      </w:r>
      <w:hyperlink r:id="rId1" w:history="1">
        <w:r w:rsidRPr="005F6D5B">
          <w:rPr>
            <w:rStyle w:val="Hperlink"/>
          </w:rPr>
          <w:t>http://www.oecd.org/ctp/exchange-of-tax-information/automaticexchangeofinformation.htm</w:t>
        </w:r>
      </w:hyperlink>
    </w:p>
    <w:p w:rsidR="005F090C" w:rsidRDefault="005F090C" w:rsidP="005F090C">
      <w:pPr>
        <w:pStyle w:val="Allmrkusetekst"/>
      </w:pPr>
    </w:p>
  </w:footnote>
  <w:footnote w:id="3">
    <w:p w:rsidR="005F090C" w:rsidRDefault="005F090C" w:rsidP="005F090C">
      <w:pPr>
        <w:pStyle w:val="Allmrkusetekst"/>
        <w:jc w:val="both"/>
      </w:pPr>
      <w:r>
        <w:rPr>
          <w:rStyle w:val="Allmrkuseviide"/>
        </w:rPr>
        <w:footnoteRef/>
      </w:r>
      <w:r>
        <w:t xml:space="preserve"> Mitmepoolse konventsiooni töötasid üheskoos välja Euroopa Nõukogu ja OECD ning see avati kummagi organisatsiooni liikmesriikidele allkirjastamiseks 25. jaanuaril 1988. Konventsiooni muudeti pärast seda, kui G20 riigid 2009. aasta aprillikuisel tippkohtumisel Londonis kutsusid üles seda ühtlustama teabevahetuse rahvusvahelise standardiga ning andma ka arengumaadele võimalus kasu saada sellest uuest, läbipaistvamast keskkonnast. Muudetud konventsioon avati allkirjastamiseks 1. juunil 2011.    </w:t>
      </w:r>
    </w:p>
  </w:footnote>
  <w:footnote w:id="4">
    <w:p w:rsidR="005F090C" w:rsidRDefault="005F090C" w:rsidP="005F090C">
      <w:pPr>
        <w:pStyle w:val="Allmrkusetekst"/>
        <w:jc w:val="both"/>
      </w:pPr>
      <w:r>
        <w:rPr>
          <w:rStyle w:val="Allmrkuseviide"/>
        </w:rPr>
        <w:footnoteRef/>
      </w:r>
      <w:r>
        <w:t xml:space="preserve"> Konventsiooniga hõlmatud jurisdiktsioonide, selle allkirjastajate ja ratifitseerijate kohta vt </w:t>
      </w:r>
      <w:hyperlink r:id="rId2" w:history="1">
        <w:r w:rsidRPr="003953F6">
          <w:rPr>
            <w:rStyle w:val="Hperlink"/>
          </w:rPr>
          <w:t>http://www.oecd.org/tax/exchange-of-tax-information/States_of_convention.pdf</w:t>
        </w:r>
      </w:hyperlink>
      <w:r>
        <w:t xml:space="preserve">  </w:t>
      </w:r>
    </w:p>
  </w:footnote>
  <w:footnote w:id="5">
    <w:p w:rsidR="005F090C" w:rsidRDefault="005F090C" w:rsidP="005F090C">
      <w:pPr>
        <w:pStyle w:val="Allmrkusetekst"/>
      </w:pPr>
      <w:r>
        <w:rPr>
          <w:rStyle w:val="Allmrkuseviide"/>
        </w:rPr>
        <w:footnoteRef/>
      </w:r>
      <w:r>
        <w:t xml:space="preserve"> Keeping it safe, OECD, Pariis, 2012: </w:t>
      </w:r>
      <w:hyperlink r:id="rId3" w:history="1">
        <w:r w:rsidRPr="00E25EC9">
          <w:rPr>
            <w:rStyle w:val="Hperlink"/>
          </w:rPr>
          <w:t>http://www.oecd.org/ctp/exchange-of-tax-information/keepingitsafe.htm</w:t>
        </w:r>
      </w:hyperlink>
    </w:p>
    <w:p w:rsidR="005F090C" w:rsidRDefault="005F090C" w:rsidP="005F090C">
      <w:pPr>
        <w:pStyle w:val="Allmrkuseteks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734A"/>
    <w:multiLevelType w:val="hybridMultilevel"/>
    <w:tmpl w:val="34809490"/>
    <w:lvl w:ilvl="0" w:tplc="69D8FE16">
      <w:start w:val="1"/>
      <w:numFmt w:val="lowerRoman"/>
      <w:lvlText w:val="%1."/>
      <w:lvlJc w:val="left"/>
      <w:pPr>
        <w:tabs>
          <w:tab w:val="num" w:pos="1080"/>
        </w:tabs>
        <w:ind w:left="1080" w:hanging="72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 w15:restartNumberingAfterBreak="0">
    <w:nsid w:val="123A7A47"/>
    <w:multiLevelType w:val="hybridMultilevel"/>
    <w:tmpl w:val="5AE439B4"/>
    <w:lvl w:ilvl="0" w:tplc="0425000F">
      <w:start w:val="3"/>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2" w15:restartNumberingAfterBreak="0">
    <w:nsid w:val="12A7406D"/>
    <w:multiLevelType w:val="hybridMultilevel"/>
    <w:tmpl w:val="C32E5BAC"/>
    <w:lvl w:ilvl="0" w:tplc="0425000F">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3" w15:restartNumberingAfterBreak="0">
    <w:nsid w:val="199053BC"/>
    <w:multiLevelType w:val="hybridMultilevel"/>
    <w:tmpl w:val="975AC424"/>
    <w:lvl w:ilvl="0" w:tplc="0425000F">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4" w15:restartNumberingAfterBreak="0">
    <w:nsid w:val="1DD53E01"/>
    <w:multiLevelType w:val="hybridMultilevel"/>
    <w:tmpl w:val="5538B33A"/>
    <w:lvl w:ilvl="0" w:tplc="09045446">
      <w:start w:val="1"/>
      <w:numFmt w:val="decimal"/>
      <w:lvlText w:val="%1."/>
      <w:lvlJc w:val="left"/>
      <w:pPr>
        <w:tabs>
          <w:tab w:val="num" w:pos="750"/>
        </w:tabs>
        <w:ind w:left="750" w:hanging="39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5" w15:restartNumberingAfterBreak="0">
    <w:nsid w:val="27923AEE"/>
    <w:multiLevelType w:val="hybridMultilevel"/>
    <w:tmpl w:val="BED22ECA"/>
    <w:lvl w:ilvl="0" w:tplc="0425000F">
      <w:start w:val="1"/>
      <w:numFmt w:val="decimal"/>
      <w:lvlText w:val="%1."/>
      <w:lvlJc w:val="left"/>
      <w:pPr>
        <w:tabs>
          <w:tab w:val="num" w:pos="360"/>
        </w:tabs>
        <w:ind w:left="36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6" w15:restartNumberingAfterBreak="0">
    <w:nsid w:val="27D427D3"/>
    <w:multiLevelType w:val="hybridMultilevel"/>
    <w:tmpl w:val="7A8CABB2"/>
    <w:lvl w:ilvl="0" w:tplc="0425000F">
      <w:start w:val="1"/>
      <w:numFmt w:val="decimal"/>
      <w:lvlText w:val="%1."/>
      <w:lvlJc w:val="left"/>
      <w:pPr>
        <w:tabs>
          <w:tab w:val="num" w:pos="720"/>
        </w:tabs>
        <w:ind w:left="720" w:hanging="360"/>
      </w:pPr>
      <w:rPr>
        <w:rFonts w:hint="default"/>
      </w:rPr>
    </w:lvl>
    <w:lvl w:ilvl="1" w:tplc="DD5E10F6">
      <w:start w:val="1"/>
      <w:numFmt w:val="lowerRoman"/>
      <w:lvlText w:val="%2."/>
      <w:lvlJc w:val="left"/>
      <w:pPr>
        <w:tabs>
          <w:tab w:val="num" w:pos="1800"/>
        </w:tabs>
        <w:ind w:left="1800" w:hanging="720"/>
      </w:pPr>
      <w:rPr>
        <w:rFonts w:hint="default"/>
      </w:rPr>
    </w:lvl>
    <w:lvl w:ilvl="2" w:tplc="71C89F58">
      <w:start w:val="1"/>
      <w:numFmt w:val="upperLetter"/>
      <w:lvlText w:val="%3."/>
      <w:lvlJc w:val="left"/>
      <w:pPr>
        <w:tabs>
          <w:tab w:val="num" w:pos="2340"/>
        </w:tabs>
        <w:ind w:left="2340" w:hanging="360"/>
      </w:pPr>
      <w:rPr>
        <w:rFonts w:hint="default"/>
      </w:r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7" w15:restartNumberingAfterBreak="0">
    <w:nsid w:val="346123A2"/>
    <w:multiLevelType w:val="hybridMultilevel"/>
    <w:tmpl w:val="3C8C53A2"/>
    <w:lvl w:ilvl="0" w:tplc="59F8E41A">
      <w:start w:val="1"/>
      <w:numFmt w:val="lowerRoman"/>
      <w:lvlText w:val="%1."/>
      <w:lvlJc w:val="left"/>
      <w:pPr>
        <w:tabs>
          <w:tab w:val="num" w:pos="1144"/>
        </w:tabs>
        <w:ind w:left="1144" w:hanging="720"/>
      </w:pPr>
      <w:rPr>
        <w:rFonts w:hint="default"/>
      </w:rPr>
    </w:lvl>
    <w:lvl w:ilvl="1" w:tplc="04250019" w:tentative="1">
      <w:start w:val="1"/>
      <w:numFmt w:val="lowerLetter"/>
      <w:lvlText w:val="%2."/>
      <w:lvlJc w:val="left"/>
      <w:pPr>
        <w:tabs>
          <w:tab w:val="num" w:pos="1504"/>
        </w:tabs>
        <w:ind w:left="1504" w:hanging="360"/>
      </w:pPr>
    </w:lvl>
    <w:lvl w:ilvl="2" w:tplc="0425001B" w:tentative="1">
      <w:start w:val="1"/>
      <w:numFmt w:val="lowerRoman"/>
      <w:lvlText w:val="%3."/>
      <w:lvlJc w:val="right"/>
      <w:pPr>
        <w:tabs>
          <w:tab w:val="num" w:pos="2224"/>
        </w:tabs>
        <w:ind w:left="2224" w:hanging="180"/>
      </w:pPr>
    </w:lvl>
    <w:lvl w:ilvl="3" w:tplc="0425000F" w:tentative="1">
      <w:start w:val="1"/>
      <w:numFmt w:val="decimal"/>
      <w:lvlText w:val="%4."/>
      <w:lvlJc w:val="left"/>
      <w:pPr>
        <w:tabs>
          <w:tab w:val="num" w:pos="2944"/>
        </w:tabs>
        <w:ind w:left="2944" w:hanging="360"/>
      </w:pPr>
    </w:lvl>
    <w:lvl w:ilvl="4" w:tplc="04250019" w:tentative="1">
      <w:start w:val="1"/>
      <w:numFmt w:val="lowerLetter"/>
      <w:lvlText w:val="%5."/>
      <w:lvlJc w:val="left"/>
      <w:pPr>
        <w:tabs>
          <w:tab w:val="num" w:pos="3664"/>
        </w:tabs>
        <w:ind w:left="3664" w:hanging="360"/>
      </w:pPr>
    </w:lvl>
    <w:lvl w:ilvl="5" w:tplc="0425001B" w:tentative="1">
      <w:start w:val="1"/>
      <w:numFmt w:val="lowerRoman"/>
      <w:lvlText w:val="%6."/>
      <w:lvlJc w:val="right"/>
      <w:pPr>
        <w:tabs>
          <w:tab w:val="num" w:pos="4384"/>
        </w:tabs>
        <w:ind w:left="4384" w:hanging="180"/>
      </w:pPr>
    </w:lvl>
    <w:lvl w:ilvl="6" w:tplc="0425000F" w:tentative="1">
      <w:start w:val="1"/>
      <w:numFmt w:val="decimal"/>
      <w:lvlText w:val="%7."/>
      <w:lvlJc w:val="left"/>
      <w:pPr>
        <w:tabs>
          <w:tab w:val="num" w:pos="5104"/>
        </w:tabs>
        <w:ind w:left="5104" w:hanging="360"/>
      </w:pPr>
    </w:lvl>
    <w:lvl w:ilvl="7" w:tplc="04250019" w:tentative="1">
      <w:start w:val="1"/>
      <w:numFmt w:val="lowerLetter"/>
      <w:lvlText w:val="%8."/>
      <w:lvlJc w:val="left"/>
      <w:pPr>
        <w:tabs>
          <w:tab w:val="num" w:pos="5824"/>
        </w:tabs>
        <w:ind w:left="5824" w:hanging="360"/>
      </w:pPr>
    </w:lvl>
    <w:lvl w:ilvl="8" w:tplc="0425001B" w:tentative="1">
      <w:start w:val="1"/>
      <w:numFmt w:val="lowerRoman"/>
      <w:lvlText w:val="%9."/>
      <w:lvlJc w:val="right"/>
      <w:pPr>
        <w:tabs>
          <w:tab w:val="num" w:pos="6544"/>
        </w:tabs>
        <w:ind w:left="6544" w:hanging="180"/>
      </w:pPr>
    </w:lvl>
  </w:abstractNum>
  <w:abstractNum w:abstractNumId="8" w15:restartNumberingAfterBreak="0">
    <w:nsid w:val="38166D9B"/>
    <w:multiLevelType w:val="hybridMultilevel"/>
    <w:tmpl w:val="C4384A68"/>
    <w:lvl w:ilvl="0" w:tplc="F5B4C16C">
      <w:start w:val="1"/>
      <w:numFmt w:val="decimal"/>
      <w:lvlText w:val="(%1)"/>
      <w:lvlJc w:val="left"/>
      <w:pPr>
        <w:tabs>
          <w:tab w:val="num" w:pos="1440"/>
        </w:tabs>
        <w:ind w:left="1440" w:hanging="360"/>
      </w:pPr>
      <w:rPr>
        <w:rFonts w:hint="default"/>
      </w:rPr>
    </w:lvl>
    <w:lvl w:ilvl="1" w:tplc="6B586DD8">
      <w:start w:val="1"/>
      <w:numFmt w:val="decimal"/>
      <w:lvlText w:val="%2."/>
      <w:lvlJc w:val="left"/>
      <w:pPr>
        <w:tabs>
          <w:tab w:val="num" w:pos="2310"/>
        </w:tabs>
        <w:ind w:left="2310" w:hanging="510"/>
      </w:pPr>
      <w:rPr>
        <w:rFonts w:ascii="Times New Roman" w:eastAsia="Times New Roman" w:hAnsi="Times New Roman" w:cs="Times New Roman"/>
      </w:rPr>
    </w:lvl>
    <w:lvl w:ilvl="2" w:tplc="C88415F4">
      <w:start w:val="1"/>
      <w:numFmt w:val="lowerLetter"/>
      <w:lvlText w:val="%3)"/>
      <w:lvlJc w:val="left"/>
      <w:pPr>
        <w:tabs>
          <w:tab w:val="num" w:pos="3060"/>
        </w:tabs>
        <w:ind w:left="3060" w:hanging="360"/>
      </w:pPr>
      <w:rPr>
        <w:rFonts w:ascii="Times New Roman" w:eastAsia="Times New Roman" w:hAnsi="Times New Roman" w:cs="Times New Roman"/>
      </w:rPr>
    </w:lvl>
    <w:lvl w:ilvl="3" w:tplc="0425000F" w:tentative="1">
      <w:start w:val="1"/>
      <w:numFmt w:val="decimal"/>
      <w:lvlText w:val="%4."/>
      <w:lvlJc w:val="left"/>
      <w:pPr>
        <w:tabs>
          <w:tab w:val="num" w:pos="3600"/>
        </w:tabs>
        <w:ind w:left="3600" w:hanging="360"/>
      </w:pPr>
    </w:lvl>
    <w:lvl w:ilvl="4" w:tplc="04250019" w:tentative="1">
      <w:start w:val="1"/>
      <w:numFmt w:val="lowerLetter"/>
      <w:lvlText w:val="%5."/>
      <w:lvlJc w:val="left"/>
      <w:pPr>
        <w:tabs>
          <w:tab w:val="num" w:pos="4320"/>
        </w:tabs>
        <w:ind w:left="4320" w:hanging="360"/>
      </w:pPr>
    </w:lvl>
    <w:lvl w:ilvl="5" w:tplc="0425001B" w:tentative="1">
      <w:start w:val="1"/>
      <w:numFmt w:val="lowerRoman"/>
      <w:lvlText w:val="%6."/>
      <w:lvlJc w:val="right"/>
      <w:pPr>
        <w:tabs>
          <w:tab w:val="num" w:pos="5040"/>
        </w:tabs>
        <w:ind w:left="5040" w:hanging="180"/>
      </w:pPr>
    </w:lvl>
    <w:lvl w:ilvl="6" w:tplc="0425000F" w:tentative="1">
      <w:start w:val="1"/>
      <w:numFmt w:val="decimal"/>
      <w:lvlText w:val="%7."/>
      <w:lvlJc w:val="left"/>
      <w:pPr>
        <w:tabs>
          <w:tab w:val="num" w:pos="5760"/>
        </w:tabs>
        <w:ind w:left="5760" w:hanging="360"/>
      </w:pPr>
    </w:lvl>
    <w:lvl w:ilvl="7" w:tplc="04250019" w:tentative="1">
      <w:start w:val="1"/>
      <w:numFmt w:val="lowerLetter"/>
      <w:lvlText w:val="%8."/>
      <w:lvlJc w:val="left"/>
      <w:pPr>
        <w:tabs>
          <w:tab w:val="num" w:pos="6480"/>
        </w:tabs>
        <w:ind w:left="6480" w:hanging="360"/>
      </w:pPr>
    </w:lvl>
    <w:lvl w:ilvl="8" w:tplc="0425001B" w:tentative="1">
      <w:start w:val="1"/>
      <w:numFmt w:val="lowerRoman"/>
      <w:lvlText w:val="%9."/>
      <w:lvlJc w:val="right"/>
      <w:pPr>
        <w:tabs>
          <w:tab w:val="num" w:pos="7200"/>
        </w:tabs>
        <w:ind w:left="7200" w:hanging="180"/>
      </w:pPr>
    </w:lvl>
  </w:abstractNum>
  <w:abstractNum w:abstractNumId="9" w15:restartNumberingAfterBreak="0">
    <w:nsid w:val="397747A2"/>
    <w:multiLevelType w:val="hybridMultilevel"/>
    <w:tmpl w:val="98AEBA40"/>
    <w:lvl w:ilvl="0" w:tplc="0425000F">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0" w15:restartNumberingAfterBreak="0">
    <w:nsid w:val="3FEA3590"/>
    <w:multiLevelType w:val="hybridMultilevel"/>
    <w:tmpl w:val="E1785BA4"/>
    <w:lvl w:ilvl="0" w:tplc="0425000F">
      <w:start w:val="1"/>
      <w:numFmt w:val="decimal"/>
      <w:lvlText w:val="%1."/>
      <w:lvlJc w:val="left"/>
      <w:pPr>
        <w:tabs>
          <w:tab w:val="num" w:pos="720"/>
        </w:tabs>
        <w:ind w:left="720" w:hanging="360"/>
      </w:pPr>
      <w:rPr>
        <w:rFonts w:hint="default"/>
      </w:rPr>
    </w:lvl>
    <w:lvl w:ilvl="1" w:tplc="02AAA668">
      <w:start w:val="1"/>
      <w:numFmt w:val="lowerLetter"/>
      <w:lvlText w:val="%2)"/>
      <w:lvlJc w:val="left"/>
      <w:pPr>
        <w:tabs>
          <w:tab w:val="num" w:pos="1440"/>
        </w:tabs>
        <w:ind w:left="1440" w:hanging="360"/>
      </w:pPr>
      <w:rPr>
        <w:rFonts w:hint="default"/>
      </w:r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1" w15:restartNumberingAfterBreak="0">
    <w:nsid w:val="45563D41"/>
    <w:multiLevelType w:val="hybridMultilevel"/>
    <w:tmpl w:val="CA9429BE"/>
    <w:lvl w:ilvl="0" w:tplc="0425000F">
      <w:start w:val="1"/>
      <w:numFmt w:val="decimal"/>
      <w:lvlText w:val="%1."/>
      <w:lvlJc w:val="left"/>
      <w:pPr>
        <w:tabs>
          <w:tab w:val="num" w:pos="720"/>
        </w:tabs>
        <w:ind w:left="720" w:hanging="360"/>
      </w:pPr>
      <w:rPr>
        <w:rFonts w:hint="default"/>
      </w:rPr>
    </w:lvl>
    <w:lvl w:ilvl="1" w:tplc="37A29F8E">
      <w:start w:val="4"/>
      <w:numFmt w:val="lowerLetter"/>
      <w:lvlText w:val="%2)"/>
      <w:lvlJc w:val="left"/>
      <w:pPr>
        <w:tabs>
          <w:tab w:val="num" w:pos="1440"/>
        </w:tabs>
        <w:ind w:left="1440" w:hanging="360"/>
      </w:pPr>
      <w:rPr>
        <w:rFonts w:hint="default"/>
      </w:rPr>
    </w:lvl>
    <w:lvl w:ilvl="2" w:tplc="FB72C722">
      <w:start w:val="1"/>
      <w:numFmt w:val="lowerLetter"/>
      <w:lvlText w:val="%3)"/>
      <w:lvlJc w:val="left"/>
      <w:pPr>
        <w:tabs>
          <w:tab w:val="num" w:pos="2370"/>
        </w:tabs>
        <w:ind w:left="2370" w:hanging="390"/>
      </w:pPr>
      <w:rPr>
        <w:rFonts w:ascii="Times New Roman" w:eastAsia="Times New Roman" w:hAnsi="Times New Roman" w:cs="Times New Roman"/>
      </w:rPr>
    </w:lvl>
    <w:lvl w:ilvl="3" w:tplc="B45CC474">
      <w:start w:val="1"/>
      <w:numFmt w:val="lowerRoman"/>
      <w:lvlText w:val="%4."/>
      <w:lvlJc w:val="left"/>
      <w:pPr>
        <w:tabs>
          <w:tab w:val="num" w:pos="3240"/>
        </w:tabs>
        <w:ind w:left="3240" w:hanging="720"/>
      </w:pPr>
      <w:rPr>
        <w:rFonts w:hint="default"/>
      </w:r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2" w15:restartNumberingAfterBreak="0">
    <w:nsid w:val="4D6E3513"/>
    <w:multiLevelType w:val="hybridMultilevel"/>
    <w:tmpl w:val="4D8204D4"/>
    <w:lvl w:ilvl="0" w:tplc="23A264E0">
      <w:start w:val="17"/>
      <w:numFmt w:val="bullet"/>
      <w:lvlText w:val="-"/>
      <w:lvlJc w:val="left"/>
      <w:pPr>
        <w:tabs>
          <w:tab w:val="num" w:pos="720"/>
        </w:tabs>
        <w:ind w:left="720" w:hanging="360"/>
      </w:pPr>
      <w:rPr>
        <w:rFonts w:ascii="Times New Roman" w:eastAsia="Times New Roman" w:hAnsi="Times New Roman" w:cs="Times New Roman" w:hint="default"/>
      </w:rPr>
    </w:lvl>
    <w:lvl w:ilvl="1" w:tplc="04250003" w:tentative="1">
      <w:start w:val="1"/>
      <w:numFmt w:val="bullet"/>
      <w:lvlText w:val="o"/>
      <w:lvlJc w:val="left"/>
      <w:pPr>
        <w:tabs>
          <w:tab w:val="num" w:pos="1440"/>
        </w:tabs>
        <w:ind w:left="1440" w:hanging="360"/>
      </w:pPr>
      <w:rPr>
        <w:rFonts w:ascii="Courier New" w:hAnsi="Courier New" w:cs="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cs="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cs="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891483"/>
    <w:multiLevelType w:val="hybridMultilevel"/>
    <w:tmpl w:val="933A7ADC"/>
    <w:lvl w:ilvl="0" w:tplc="A914E374">
      <w:start w:val="1"/>
      <w:numFmt w:val="lowerRoman"/>
      <w:lvlText w:val="%1."/>
      <w:lvlJc w:val="left"/>
      <w:pPr>
        <w:tabs>
          <w:tab w:val="num" w:pos="1800"/>
        </w:tabs>
        <w:ind w:left="1800" w:hanging="720"/>
      </w:pPr>
      <w:rPr>
        <w:rFonts w:hint="default"/>
      </w:rPr>
    </w:lvl>
    <w:lvl w:ilvl="1" w:tplc="04250019">
      <w:start w:val="1"/>
      <w:numFmt w:val="lowerLetter"/>
      <w:lvlText w:val="%2."/>
      <w:lvlJc w:val="left"/>
      <w:pPr>
        <w:tabs>
          <w:tab w:val="num" w:pos="2160"/>
        </w:tabs>
        <w:ind w:left="2160" w:hanging="360"/>
      </w:pPr>
    </w:lvl>
    <w:lvl w:ilvl="2" w:tplc="0425001B" w:tentative="1">
      <w:start w:val="1"/>
      <w:numFmt w:val="lowerRoman"/>
      <w:lvlText w:val="%3."/>
      <w:lvlJc w:val="right"/>
      <w:pPr>
        <w:tabs>
          <w:tab w:val="num" w:pos="2880"/>
        </w:tabs>
        <w:ind w:left="2880" w:hanging="180"/>
      </w:pPr>
    </w:lvl>
    <w:lvl w:ilvl="3" w:tplc="0425000F" w:tentative="1">
      <w:start w:val="1"/>
      <w:numFmt w:val="decimal"/>
      <w:lvlText w:val="%4."/>
      <w:lvlJc w:val="left"/>
      <w:pPr>
        <w:tabs>
          <w:tab w:val="num" w:pos="3600"/>
        </w:tabs>
        <w:ind w:left="3600" w:hanging="360"/>
      </w:pPr>
    </w:lvl>
    <w:lvl w:ilvl="4" w:tplc="04250019" w:tentative="1">
      <w:start w:val="1"/>
      <w:numFmt w:val="lowerLetter"/>
      <w:lvlText w:val="%5."/>
      <w:lvlJc w:val="left"/>
      <w:pPr>
        <w:tabs>
          <w:tab w:val="num" w:pos="4320"/>
        </w:tabs>
        <w:ind w:left="4320" w:hanging="360"/>
      </w:pPr>
    </w:lvl>
    <w:lvl w:ilvl="5" w:tplc="0425001B" w:tentative="1">
      <w:start w:val="1"/>
      <w:numFmt w:val="lowerRoman"/>
      <w:lvlText w:val="%6."/>
      <w:lvlJc w:val="right"/>
      <w:pPr>
        <w:tabs>
          <w:tab w:val="num" w:pos="5040"/>
        </w:tabs>
        <w:ind w:left="5040" w:hanging="180"/>
      </w:pPr>
    </w:lvl>
    <w:lvl w:ilvl="6" w:tplc="0425000F" w:tentative="1">
      <w:start w:val="1"/>
      <w:numFmt w:val="decimal"/>
      <w:lvlText w:val="%7."/>
      <w:lvlJc w:val="left"/>
      <w:pPr>
        <w:tabs>
          <w:tab w:val="num" w:pos="5760"/>
        </w:tabs>
        <w:ind w:left="5760" w:hanging="360"/>
      </w:pPr>
    </w:lvl>
    <w:lvl w:ilvl="7" w:tplc="04250019" w:tentative="1">
      <w:start w:val="1"/>
      <w:numFmt w:val="lowerLetter"/>
      <w:lvlText w:val="%8."/>
      <w:lvlJc w:val="left"/>
      <w:pPr>
        <w:tabs>
          <w:tab w:val="num" w:pos="6480"/>
        </w:tabs>
        <w:ind w:left="6480" w:hanging="360"/>
      </w:pPr>
    </w:lvl>
    <w:lvl w:ilvl="8" w:tplc="0425001B" w:tentative="1">
      <w:start w:val="1"/>
      <w:numFmt w:val="lowerRoman"/>
      <w:lvlText w:val="%9."/>
      <w:lvlJc w:val="right"/>
      <w:pPr>
        <w:tabs>
          <w:tab w:val="num" w:pos="7200"/>
        </w:tabs>
        <w:ind w:left="7200" w:hanging="180"/>
      </w:pPr>
    </w:lvl>
  </w:abstractNum>
  <w:abstractNum w:abstractNumId="14" w15:restartNumberingAfterBreak="0">
    <w:nsid w:val="56DB488E"/>
    <w:multiLevelType w:val="hybridMultilevel"/>
    <w:tmpl w:val="ECDEB208"/>
    <w:lvl w:ilvl="0" w:tplc="04250017">
      <w:start w:val="1"/>
      <w:numFmt w:val="lowerLetter"/>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5" w15:restartNumberingAfterBreak="0">
    <w:nsid w:val="576D2DC9"/>
    <w:multiLevelType w:val="hybridMultilevel"/>
    <w:tmpl w:val="E3641C26"/>
    <w:lvl w:ilvl="0" w:tplc="FEAA7806">
      <w:start w:val="1"/>
      <w:numFmt w:val="lowerRoman"/>
      <w:lvlText w:val="(%1)"/>
      <w:lvlJc w:val="left"/>
      <w:pPr>
        <w:ind w:left="1800" w:hanging="720"/>
      </w:pPr>
      <w:rPr>
        <w:rFonts w:cs="Times New Roman" w:hint="default"/>
      </w:rPr>
    </w:lvl>
    <w:lvl w:ilvl="1" w:tplc="04250019">
      <w:start w:val="1"/>
      <w:numFmt w:val="lowerLetter"/>
      <w:lvlText w:val="%2."/>
      <w:lvlJc w:val="left"/>
      <w:pPr>
        <w:ind w:left="2160" w:hanging="360"/>
      </w:pPr>
      <w:rPr>
        <w:rFonts w:cs="Times New Roman"/>
      </w:rPr>
    </w:lvl>
    <w:lvl w:ilvl="2" w:tplc="0425001B" w:tentative="1">
      <w:start w:val="1"/>
      <w:numFmt w:val="lowerRoman"/>
      <w:lvlText w:val="%3."/>
      <w:lvlJc w:val="right"/>
      <w:pPr>
        <w:ind w:left="2880" w:hanging="180"/>
      </w:pPr>
      <w:rPr>
        <w:rFonts w:cs="Times New Roman"/>
      </w:rPr>
    </w:lvl>
    <w:lvl w:ilvl="3" w:tplc="0425000F" w:tentative="1">
      <w:start w:val="1"/>
      <w:numFmt w:val="decimal"/>
      <w:lvlText w:val="%4."/>
      <w:lvlJc w:val="left"/>
      <w:pPr>
        <w:ind w:left="3600" w:hanging="360"/>
      </w:pPr>
      <w:rPr>
        <w:rFonts w:cs="Times New Roman"/>
      </w:rPr>
    </w:lvl>
    <w:lvl w:ilvl="4" w:tplc="04250019" w:tentative="1">
      <w:start w:val="1"/>
      <w:numFmt w:val="lowerLetter"/>
      <w:lvlText w:val="%5."/>
      <w:lvlJc w:val="left"/>
      <w:pPr>
        <w:ind w:left="4320" w:hanging="360"/>
      </w:pPr>
      <w:rPr>
        <w:rFonts w:cs="Times New Roman"/>
      </w:rPr>
    </w:lvl>
    <w:lvl w:ilvl="5" w:tplc="0425001B" w:tentative="1">
      <w:start w:val="1"/>
      <w:numFmt w:val="lowerRoman"/>
      <w:lvlText w:val="%6."/>
      <w:lvlJc w:val="right"/>
      <w:pPr>
        <w:ind w:left="5040" w:hanging="180"/>
      </w:pPr>
      <w:rPr>
        <w:rFonts w:cs="Times New Roman"/>
      </w:rPr>
    </w:lvl>
    <w:lvl w:ilvl="6" w:tplc="0425000F" w:tentative="1">
      <w:start w:val="1"/>
      <w:numFmt w:val="decimal"/>
      <w:lvlText w:val="%7."/>
      <w:lvlJc w:val="left"/>
      <w:pPr>
        <w:ind w:left="5760" w:hanging="360"/>
      </w:pPr>
      <w:rPr>
        <w:rFonts w:cs="Times New Roman"/>
      </w:rPr>
    </w:lvl>
    <w:lvl w:ilvl="7" w:tplc="04250019" w:tentative="1">
      <w:start w:val="1"/>
      <w:numFmt w:val="lowerLetter"/>
      <w:lvlText w:val="%8."/>
      <w:lvlJc w:val="left"/>
      <w:pPr>
        <w:ind w:left="6480" w:hanging="360"/>
      </w:pPr>
      <w:rPr>
        <w:rFonts w:cs="Times New Roman"/>
      </w:rPr>
    </w:lvl>
    <w:lvl w:ilvl="8" w:tplc="0425001B" w:tentative="1">
      <w:start w:val="1"/>
      <w:numFmt w:val="lowerRoman"/>
      <w:lvlText w:val="%9."/>
      <w:lvlJc w:val="right"/>
      <w:pPr>
        <w:ind w:left="7200" w:hanging="180"/>
      </w:pPr>
      <w:rPr>
        <w:rFonts w:cs="Times New Roman"/>
      </w:rPr>
    </w:lvl>
  </w:abstractNum>
  <w:abstractNum w:abstractNumId="16" w15:restartNumberingAfterBreak="0">
    <w:nsid w:val="5A912784"/>
    <w:multiLevelType w:val="hybridMultilevel"/>
    <w:tmpl w:val="273A39AC"/>
    <w:lvl w:ilvl="0" w:tplc="0425000F">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7" w15:restartNumberingAfterBreak="0">
    <w:nsid w:val="685D1231"/>
    <w:multiLevelType w:val="hybridMultilevel"/>
    <w:tmpl w:val="2A08E568"/>
    <w:lvl w:ilvl="0" w:tplc="738ADDDE">
      <w:start w:val="1"/>
      <w:numFmt w:val="decimal"/>
      <w:lvlText w:val="%1."/>
      <w:lvlJc w:val="left"/>
      <w:pPr>
        <w:tabs>
          <w:tab w:val="num" w:pos="720"/>
        </w:tabs>
        <w:ind w:left="720" w:hanging="360"/>
      </w:pPr>
      <w:rPr>
        <w:rFonts w:hint="default"/>
        <w:b/>
        <w:u w:val="single"/>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18" w15:restartNumberingAfterBreak="0">
    <w:nsid w:val="6ADC59E0"/>
    <w:multiLevelType w:val="hybridMultilevel"/>
    <w:tmpl w:val="821A9A94"/>
    <w:lvl w:ilvl="0" w:tplc="D05C045C">
      <w:start w:val="11"/>
      <w:numFmt w:val="bullet"/>
      <w:lvlText w:val=""/>
      <w:lvlJc w:val="left"/>
      <w:pPr>
        <w:tabs>
          <w:tab w:val="num" w:pos="720"/>
        </w:tabs>
        <w:ind w:left="720" w:hanging="360"/>
      </w:pPr>
      <w:rPr>
        <w:rFonts w:ascii="Symbol" w:eastAsia="Times New Roman" w:hAnsi="Symbol" w:cs="Times New Roman" w:hint="default"/>
        <w:color w:val="000000"/>
      </w:rPr>
    </w:lvl>
    <w:lvl w:ilvl="1" w:tplc="04250003" w:tentative="1">
      <w:start w:val="1"/>
      <w:numFmt w:val="bullet"/>
      <w:lvlText w:val="o"/>
      <w:lvlJc w:val="left"/>
      <w:pPr>
        <w:tabs>
          <w:tab w:val="num" w:pos="1440"/>
        </w:tabs>
        <w:ind w:left="1440" w:hanging="360"/>
      </w:pPr>
      <w:rPr>
        <w:rFonts w:ascii="Courier New" w:hAnsi="Courier New" w:cs="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cs="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cs="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120725"/>
    <w:multiLevelType w:val="hybridMultilevel"/>
    <w:tmpl w:val="5972DD42"/>
    <w:lvl w:ilvl="0" w:tplc="BADC32E2">
      <w:start w:val="1"/>
      <w:numFmt w:val="lowerRoman"/>
      <w:lvlText w:val="%1."/>
      <w:lvlJc w:val="left"/>
      <w:pPr>
        <w:tabs>
          <w:tab w:val="num" w:pos="1080"/>
        </w:tabs>
        <w:ind w:left="1080" w:hanging="72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20" w15:restartNumberingAfterBreak="0">
    <w:nsid w:val="72B72580"/>
    <w:multiLevelType w:val="hybridMultilevel"/>
    <w:tmpl w:val="2042DA98"/>
    <w:lvl w:ilvl="0" w:tplc="0425000F">
      <w:start w:val="1"/>
      <w:numFmt w:val="decimal"/>
      <w:lvlText w:val="%1."/>
      <w:lvlJc w:val="left"/>
      <w:pPr>
        <w:ind w:left="720" w:hanging="360"/>
      </w:pPr>
      <w:rPr>
        <w:rFonts w:hint="default"/>
      </w:rPr>
    </w:lvl>
    <w:lvl w:ilvl="1" w:tplc="86F61B84">
      <w:start w:val="1"/>
      <w:numFmt w:val="lowerLetter"/>
      <w:lvlText w:val="%2)"/>
      <w:lvlJc w:val="left"/>
      <w:pPr>
        <w:tabs>
          <w:tab w:val="num" w:pos="1440"/>
        </w:tabs>
        <w:ind w:left="1440" w:hanging="360"/>
      </w:pPr>
      <w:rPr>
        <w:rFonts w:hint="default"/>
      </w:r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1" w15:restartNumberingAfterBreak="0">
    <w:nsid w:val="73334BF3"/>
    <w:multiLevelType w:val="hybridMultilevel"/>
    <w:tmpl w:val="84F06C00"/>
    <w:lvl w:ilvl="0" w:tplc="0425000F">
      <w:start w:val="1"/>
      <w:numFmt w:val="decimal"/>
      <w:lvlText w:val="%1."/>
      <w:lvlJc w:val="left"/>
      <w:pPr>
        <w:tabs>
          <w:tab w:val="num" w:pos="720"/>
        </w:tabs>
        <w:ind w:left="720" w:hanging="360"/>
      </w:pPr>
      <w:rPr>
        <w:rFonts w:hint="default"/>
      </w:rPr>
    </w:lvl>
    <w:lvl w:ilvl="1" w:tplc="D80E4D86">
      <w:start w:val="1"/>
      <w:numFmt w:val="lowerLetter"/>
      <w:lvlText w:val="%2)"/>
      <w:lvlJc w:val="left"/>
      <w:pPr>
        <w:tabs>
          <w:tab w:val="num" w:pos="1440"/>
        </w:tabs>
        <w:ind w:left="1440" w:hanging="360"/>
      </w:pPr>
      <w:rPr>
        <w:rFonts w:hint="default"/>
      </w:r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num w:numId="1">
    <w:abstractNumId w:val="12"/>
  </w:num>
  <w:num w:numId="2">
    <w:abstractNumId w:val="5"/>
  </w:num>
  <w:num w:numId="3">
    <w:abstractNumId w:val="6"/>
  </w:num>
  <w:num w:numId="4">
    <w:abstractNumId w:val="18"/>
  </w:num>
  <w:num w:numId="5">
    <w:abstractNumId w:val="10"/>
  </w:num>
  <w:num w:numId="6">
    <w:abstractNumId w:val="8"/>
  </w:num>
  <w:num w:numId="7">
    <w:abstractNumId w:val="20"/>
  </w:num>
  <w:num w:numId="8">
    <w:abstractNumId w:val="3"/>
  </w:num>
  <w:num w:numId="9">
    <w:abstractNumId w:val="16"/>
  </w:num>
  <w:num w:numId="10">
    <w:abstractNumId w:val="13"/>
  </w:num>
  <w:num w:numId="11">
    <w:abstractNumId w:val="17"/>
  </w:num>
  <w:num w:numId="12">
    <w:abstractNumId w:val="0"/>
  </w:num>
  <w:num w:numId="13">
    <w:abstractNumId w:val="21"/>
  </w:num>
  <w:num w:numId="14">
    <w:abstractNumId w:val="11"/>
  </w:num>
  <w:num w:numId="15">
    <w:abstractNumId w:val="14"/>
  </w:num>
  <w:num w:numId="16">
    <w:abstractNumId w:val="7"/>
  </w:num>
  <w:num w:numId="17">
    <w:abstractNumId w:val="19"/>
  </w:num>
  <w:num w:numId="18">
    <w:abstractNumId w:val="9"/>
  </w:num>
  <w:num w:numId="19">
    <w:abstractNumId w:val="15"/>
  </w:num>
  <w:num w:numId="20">
    <w:abstractNumId w:val="2"/>
  </w:num>
  <w:num w:numId="21">
    <w:abstractNumId w:val="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9BF"/>
    <w:rsid w:val="000006E6"/>
    <w:rsid w:val="00007D05"/>
    <w:rsid w:val="0002516B"/>
    <w:rsid w:val="00030479"/>
    <w:rsid w:val="00031BF7"/>
    <w:rsid w:val="00032473"/>
    <w:rsid w:val="0004305F"/>
    <w:rsid w:val="000449E8"/>
    <w:rsid w:val="000520F3"/>
    <w:rsid w:val="0005276E"/>
    <w:rsid w:val="000547E0"/>
    <w:rsid w:val="0006664D"/>
    <w:rsid w:val="000953D0"/>
    <w:rsid w:val="000A1F7D"/>
    <w:rsid w:val="000A58C9"/>
    <w:rsid w:val="000A5BDD"/>
    <w:rsid w:val="000A5C7A"/>
    <w:rsid w:val="000B1A7A"/>
    <w:rsid w:val="000B37BB"/>
    <w:rsid w:val="000B56E9"/>
    <w:rsid w:val="000B5CB7"/>
    <w:rsid w:val="000C0993"/>
    <w:rsid w:val="000D0DB1"/>
    <w:rsid w:val="000E2439"/>
    <w:rsid w:val="000E5FB1"/>
    <w:rsid w:val="000F1EEB"/>
    <w:rsid w:val="000F298A"/>
    <w:rsid w:val="000F3294"/>
    <w:rsid w:val="0010154F"/>
    <w:rsid w:val="00105E20"/>
    <w:rsid w:val="0011373D"/>
    <w:rsid w:val="00113E94"/>
    <w:rsid w:val="00120C39"/>
    <w:rsid w:val="001263D2"/>
    <w:rsid w:val="0013034D"/>
    <w:rsid w:val="00130821"/>
    <w:rsid w:val="00132343"/>
    <w:rsid w:val="0013538C"/>
    <w:rsid w:val="001377C8"/>
    <w:rsid w:val="0015088A"/>
    <w:rsid w:val="001521CE"/>
    <w:rsid w:val="0015296D"/>
    <w:rsid w:val="00152FE2"/>
    <w:rsid w:val="00154738"/>
    <w:rsid w:val="00157FE8"/>
    <w:rsid w:val="00161E5B"/>
    <w:rsid w:val="00163BB1"/>
    <w:rsid w:val="00176440"/>
    <w:rsid w:val="00176EDD"/>
    <w:rsid w:val="0018086A"/>
    <w:rsid w:val="0018126A"/>
    <w:rsid w:val="00182384"/>
    <w:rsid w:val="001860C4"/>
    <w:rsid w:val="001904A5"/>
    <w:rsid w:val="00195F29"/>
    <w:rsid w:val="001977A3"/>
    <w:rsid w:val="001A0F8F"/>
    <w:rsid w:val="001A2DDF"/>
    <w:rsid w:val="001A37E9"/>
    <w:rsid w:val="001A6986"/>
    <w:rsid w:val="001B6B05"/>
    <w:rsid w:val="001C0AE2"/>
    <w:rsid w:val="001C11EF"/>
    <w:rsid w:val="001C44C9"/>
    <w:rsid w:val="001C5FEB"/>
    <w:rsid w:val="001C6725"/>
    <w:rsid w:val="001D1B6E"/>
    <w:rsid w:val="001D35E8"/>
    <w:rsid w:val="001E4B9D"/>
    <w:rsid w:val="001E7849"/>
    <w:rsid w:val="001F50CD"/>
    <w:rsid w:val="001F61BF"/>
    <w:rsid w:val="0020014A"/>
    <w:rsid w:val="00200833"/>
    <w:rsid w:val="00201137"/>
    <w:rsid w:val="002053EB"/>
    <w:rsid w:val="00215D1F"/>
    <w:rsid w:val="002237CA"/>
    <w:rsid w:val="002259C3"/>
    <w:rsid w:val="0023455E"/>
    <w:rsid w:val="00236706"/>
    <w:rsid w:val="00241099"/>
    <w:rsid w:val="00250D35"/>
    <w:rsid w:val="00253478"/>
    <w:rsid w:val="00255BE3"/>
    <w:rsid w:val="00256627"/>
    <w:rsid w:val="0026364F"/>
    <w:rsid w:val="0027415B"/>
    <w:rsid w:val="002A10D8"/>
    <w:rsid w:val="002A2D8A"/>
    <w:rsid w:val="002A691C"/>
    <w:rsid w:val="002B4A50"/>
    <w:rsid w:val="002B4D2E"/>
    <w:rsid w:val="002B7F6E"/>
    <w:rsid w:val="002D43F9"/>
    <w:rsid w:val="002D650D"/>
    <w:rsid w:val="002E458C"/>
    <w:rsid w:val="002E4D83"/>
    <w:rsid w:val="002E5590"/>
    <w:rsid w:val="002E6A76"/>
    <w:rsid w:val="002E7355"/>
    <w:rsid w:val="002E74E1"/>
    <w:rsid w:val="002F2BA7"/>
    <w:rsid w:val="002F4B7B"/>
    <w:rsid w:val="002F4D31"/>
    <w:rsid w:val="002F675E"/>
    <w:rsid w:val="00305DF1"/>
    <w:rsid w:val="00311BEB"/>
    <w:rsid w:val="0031647A"/>
    <w:rsid w:val="00320083"/>
    <w:rsid w:val="00327D9D"/>
    <w:rsid w:val="0033043C"/>
    <w:rsid w:val="00331862"/>
    <w:rsid w:val="00333042"/>
    <w:rsid w:val="00333CE9"/>
    <w:rsid w:val="003361B8"/>
    <w:rsid w:val="00336604"/>
    <w:rsid w:val="0034355C"/>
    <w:rsid w:val="003438E9"/>
    <w:rsid w:val="00350456"/>
    <w:rsid w:val="0035593F"/>
    <w:rsid w:val="00356016"/>
    <w:rsid w:val="00357BA2"/>
    <w:rsid w:val="00371EC2"/>
    <w:rsid w:val="003720F9"/>
    <w:rsid w:val="003753F8"/>
    <w:rsid w:val="0039348F"/>
    <w:rsid w:val="003938D7"/>
    <w:rsid w:val="003A013B"/>
    <w:rsid w:val="003B15C7"/>
    <w:rsid w:val="003B1F49"/>
    <w:rsid w:val="003B7DC2"/>
    <w:rsid w:val="003B7F3B"/>
    <w:rsid w:val="003C1F34"/>
    <w:rsid w:val="003D030C"/>
    <w:rsid w:val="003D0732"/>
    <w:rsid w:val="003D448C"/>
    <w:rsid w:val="003D59B1"/>
    <w:rsid w:val="003D6106"/>
    <w:rsid w:val="003E68A5"/>
    <w:rsid w:val="003F15B7"/>
    <w:rsid w:val="003F2DFA"/>
    <w:rsid w:val="003F4721"/>
    <w:rsid w:val="003F4ABE"/>
    <w:rsid w:val="003F66A6"/>
    <w:rsid w:val="003F756B"/>
    <w:rsid w:val="004022CC"/>
    <w:rsid w:val="00414DA1"/>
    <w:rsid w:val="00421742"/>
    <w:rsid w:val="004217D7"/>
    <w:rsid w:val="00431C37"/>
    <w:rsid w:val="004346EE"/>
    <w:rsid w:val="00441DE2"/>
    <w:rsid w:val="00446825"/>
    <w:rsid w:val="004510F6"/>
    <w:rsid w:val="00453C85"/>
    <w:rsid w:val="00464DBA"/>
    <w:rsid w:val="004651B3"/>
    <w:rsid w:val="00466699"/>
    <w:rsid w:val="0047037F"/>
    <w:rsid w:val="004825B5"/>
    <w:rsid w:val="0048445F"/>
    <w:rsid w:val="0049293A"/>
    <w:rsid w:val="00492D7B"/>
    <w:rsid w:val="00493E6F"/>
    <w:rsid w:val="004A0B83"/>
    <w:rsid w:val="004A7906"/>
    <w:rsid w:val="004B29D9"/>
    <w:rsid w:val="004B36C6"/>
    <w:rsid w:val="004D2361"/>
    <w:rsid w:val="004D246E"/>
    <w:rsid w:val="004E4D3D"/>
    <w:rsid w:val="004F1617"/>
    <w:rsid w:val="00503D80"/>
    <w:rsid w:val="005159D9"/>
    <w:rsid w:val="0051730C"/>
    <w:rsid w:val="0052667A"/>
    <w:rsid w:val="00530F6D"/>
    <w:rsid w:val="00534A3F"/>
    <w:rsid w:val="00537BD3"/>
    <w:rsid w:val="00540D4C"/>
    <w:rsid w:val="00546555"/>
    <w:rsid w:val="005619BE"/>
    <w:rsid w:val="00570010"/>
    <w:rsid w:val="00571B66"/>
    <w:rsid w:val="00573BB0"/>
    <w:rsid w:val="00585658"/>
    <w:rsid w:val="005870D1"/>
    <w:rsid w:val="00590D6F"/>
    <w:rsid w:val="00594AEE"/>
    <w:rsid w:val="005950F6"/>
    <w:rsid w:val="005A08EF"/>
    <w:rsid w:val="005A41F1"/>
    <w:rsid w:val="005A64B7"/>
    <w:rsid w:val="005B4C41"/>
    <w:rsid w:val="005B76AC"/>
    <w:rsid w:val="005B78DE"/>
    <w:rsid w:val="005C3313"/>
    <w:rsid w:val="005C7535"/>
    <w:rsid w:val="005C7EDC"/>
    <w:rsid w:val="005D03E8"/>
    <w:rsid w:val="005D0427"/>
    <w:rsid w:val="005D7DF3"/>
    <w:rsid w:val="005E0BD4"/>
    <w:rsid w:val="005E4082"/>
    <w:rsid w:val="005E793C"/>
    <w:rsid w:val="005F090C"/>
    <w:rsid w:val="005F68C3"/>
    <w:rsid w:val="0060354B"/>
    <w:rsid w:val="00604DBF"/>
    <w:rsid w:val="00604F61"/>
    <w:rsid w:val="00612A82"/>
    <w:rsid w:val="00621434"/>
    <w:rsid w:val="00624543"/>
    <w:rsid w:val="0062564F"/>
    <w:rsid w:val="00630428"/>
    <w:rsid w:val="00630973"/>
    <w:rsid w:val="00630A61"/>
    <w:rsid w:val="0063562E"/>
    <w:rsid w:val="00641361"/>
    <w:rsid w:val="00642832"/>
    <w:rsid w:val="0064307C"/>
    <w:rsid w:val="00644D09"/>
    <w:rsid w:val="00652CB8"/>
    <w:rsid w:val="00653DAC"/>
    <w:rsid w:val="006563F5"/>
    <w:rsid w:val="00656A3B"/>
    <w:rsid w:val="006614E9"/>
    <w:rsid w:val="006667FD"/>
    <w:rsid w:val="006724FF"/>
    <w:rsid w:val="00673AB0"/>
    <w:rsid w:val="00675B9E"/>
    <w:rsid w:val="0068120C"/>
    <w:rsid w:val="00682CA5"/>
    <w:rsid w:val="0069076D"/>
    <w:rsid w:val="00694B38"/>
    <w:rsid w:val="006A197B"/>
    <w:rsid w:val="006B03B5"/>
    <w:rsid w:val="006B5B2D"/>
    <w:rsid w:val="006C3AE0"/>
    <w:rsid w:val="006C5E3B"/>
    <w:rsid w:val="006D622E"/>
    <w:rsid w:val="006E0DB8"/>
    <w:rsid w:val="006E4D4C"/>
    <w:rsid w:val="006E73C4"/>
    <w:rsid w:val="00701653"/>
    <w:rsid w:val="0070569A"/>
    <w:rsid w:val="00710BF9"/>
    <w:rsid w:val="007138F7"/>
    <w:rsid w:val="0071426C"/>
    <w:rsid w:val="00715D28"/>
    <w:rsid w:val="007246E9"/>
    <w:rsid w:val="00726513"/>
    <w:rsid w:val="007315CC"/>
    <w:rsid w:val="007321B2"/>
    <w:rsid w:val="00737569"/>
    <w:rsid w:val="00744A8E"/>
    <w:rsid w:val="00750CFE"/>
    <w:rsid w:val="00752DAF"/>
    <w:rsid w:val="00752E5C"/>
    <w:rsid w:val="007618FB"/>
    <w:rsid w:val="00770DBF"/>
    <w:rsid w:val="00772E83"/>
    <w:rsid w:val="00785193"/>
    <w:rsid w:val="0078592D"/>
    <w:rsid w:val="00785FFF"/>
    <w:rsid w:val="00786A41"/>
    <w:rsid w:val="007A1C09"/>
    <w:rsid w:val="007A7043"/>
    <w:rsid w:val="007B595E"/>
    <w:rsid w:val="007C1F8F"/>
    <w:rsid w:val="007D2251"/>
    <w:rsid w:val="007D35AF"/>
    <w:rsid w:val="007E39FA"/>
    <w:rsid w:val="007E69F0"/>
    <w:rsid w:val="007F2F5F"/>
    <w:rsid w:val="00801B20"/>
    <w:rsid w:val="008029FF"/>
    <w:rsid w:val="00804B33"/>
    <w:rsid w:val="008126A5"/>
    <w:rsid w:val="008129B4"/>
    <w:rsid w:val="00830120"/>
    <w:rsid w:val="00832730"/>
    <w:rsid w:val="00834A2F"/>
    <w:rsid w:val="00834D7E"/>
    <w:rsid w:val="00852DB7"/>
    <w:rsid w:val="0085458F"/>
    <w:rsid w:val="00861775"/>
    <w:rsid w:val="00861B74"/>
    <w:rsid w:val="00862490"/>
    <w:rsid w:val="008632B7"/>
    <w:rsid w:val="00864751"/>
    <w:rsid w:val="008658E0"/>
    <w:rsid w:val="00866635"/>
    <w:rsid w:val="00866FC0"/>
    <w:rsid w:val="008935EF"/>
    <w:rsid w:val="00897A6B"/>
    <w:rsid w:val="008A3E66"/>
    <w:rsid w:val="008B1A24"/>
    <w:rsid w:val="008B4980"/>
    <w:rsid w:val="008C398C"/>
    <w:rsid w:val="008E0A85"/>
    <w:rsid w:val="008E4CA8"/>
    <w:rsid w:val="008E7641"/>
    <w:rsid w:val="008E77FE"/>
    <w:rsid w:val="008F1539"/>
    <w:rsid w:val="008F15C9"/>
    <w:rsid w:val="008F1C40"/>
    <w:rsid w:val="008F53AD"/>
    <w:rsid w:val="008F7B08"/>
    <w:rsid w:val="009030FD"/>
    <w:rsid w:val="00903DD6"/>
    <w:rsid w:val="00904163"/>
    <w:rsid w:val="009075A3"/>
    <w:rsid w:val="009104F0"/>
    <w:rsid w:val="00924BE8"/>
    <w:rsid w:val="00933EB7"/>
    <w:rsid w:val="00940DC3"/>
    <w:rsid w:val="00942D19"/>
    <w:rsid w:val="00951027"/>
    <w:rsid w:val="00957B3B"/>
    <w:rsid w:val="00962D73"/>
    <w:rsid w:val="009635DE"/>
    <w:rsid w:val="0097433E"/>
    <w:rsid w:val="00975A56"/>
    <w:rsid w:val="00976F8F"/>
    <w:rsid w:val="00980611"/>
    <w:rsid w:val="009809F8"/>
    <w:rsid w:val="00983DDC"/>
    <w:rsid w:val="00983DE7"/>
    <w:rsid w:val="0098420E"/>
    <w:rsid w:val="00986F07"/>
    <w:rsid w:val="009924E1"/>
    <w:rsid w:val="0099281C"/>
    <w:rsid w:val="00995EDD"/>
    <w:rsid w:val="009A5349"/>
    <w:rsid w:val="009A7954"/>
    <w:rsid w:val="009B13FC"/>
    <w:rsid w:val="009B4D81"/>
    <w:rsid w:val="009B7CA3"/>
    <w:rsid w:val="009C1083"/>
    <w:rsid w:val="009C510A"/>
    <w:rsid w:val="009C5514"/>
    <w:rsid w:val="009C7289"/>
    <w:rsid w:val="009E25B5"/>
    <w:rsid w:val="009E30C2"/>
    <w:rsid w:val="009F2BA8"/>
    <w:rsid w:val="009F4403"/>
    <w:rsid w:val="009F7B08"/>
    <w:rsid w:val="00A00085"/>
    <w:rsid w:val="00A02147"/>
    <w:rsid w:val="00A101D5"/>
    <w:rsid w:val="00A1325C"/>
    <w:rsid w:val="00A16F50"/>
    <w:rsid w:val="00A17E5B"/>
    <w:rsid w:val="00A20DC2"/>
    <w:rsid w:val="00A22523"/>
    <w:rsid w:val="00A23D81"/>
    <w:rsid w:val="00A26290"/>
    <w:rsid w:val="00A26E9C"/>
    <w:rsid w:val="00A27933"/>
    <w:rsid w:val="00A33AFB"/>
    <w:rsid w:val="00A3603E"/>
    <w:rsid w:val="00A36B88"/>
    <w:rsid w:val="00A37B90"/>
    <w:rsid w:val="00A408A4"/>
    <w:rsid w:val="00A460A0"/>
    <w:rsid w:val="00A53162"/>
    <w:rsid w:val="00A54664"/>
    <w:rsid w:val="00A626CF"/>
    <w:rsid w:val="00A636DE"/>
    <w:rsid w:val="00A66D19"/>
    <w:rsid w:val="00A70A30"/>
    <w:rsid w:val="00A711DA"/>
    <w:rsid w:val="00A7270F"/>
    <w:rsid w:val="00A7419B"/>
    <w:rsid w:val="00A77C2B"/>
    <w:rsid w:val="00A81433"/>
    <w:rsid w:val="00A82F25"/>
    <w:rsid w:val="00AA1DA1"/>
    <w:rsid w:val="00AA4345"/>
    <w:rsid w:val="00AB0F2F"/>
    <w:rsid w:val="00AB49A2"/>
    <w:rsid w:val="00AB4BD8"/>
    <w:rsid w:val="00AB5184"/>
    <w:rsid w:val="00AC616D"/>
    <w:rsid w:val="00AD33BA"/>
    <w:rsid w:val="00AD533D"/>
    <w:rsid w:val="00AD5AFD"/>
    <w:rsid w:val="00AD5EF1"/>
    <w:rsid w:val="00AE07F4"/>
    <w:rsid w:val="00AE19A0"/>
    <w:rsid w:val="00AE1F66"/>
    <w:rsid w:val="00AE35A6"/>
    <w:rsid w:val="00AE3E71"/>
    <w:rsid w:val="00AF1EA4"/>
    <w:rsid w:val="00AF41D5"/>
    <w:rsid w:val="00B0097E"/>
    <w:rsid w:val="00B00A5D"/>
    <w:rsid w:val="00B10B9B"/>
    <w:rsid w:val="00B11AF3"/>
    <w:rsid w:val="00B126D9"/>
    <w:rsid w:val="00B138F4"/>
    <w:rsid w:val="00B159CF"/>
    <w:rsid w:val="00B15F50"/>
    <w:rsid w:val="00B17F77"/>
    <w:rsid w:val="00B208CC"/>
    <w:rsid w:val="00B22665"/>
    <w:rsid w:val="00B23301"/>
    <w:rsid w:val="00B24360"/>
    <w:rsid w:val="00B27E78"/>
    <w:rsid w:val="00B352D8"/>
    <w:rsid w:val="00B37D2C"/>
    <w:rsid w:val="00B41B52"/>
    <w:rsid w:val="00B43446"/>
    <w:rsid w:val="00B4678F"/>
    <w:rsid w:val="00B50D32"/>
    <w:rsid w:val="00B52C18"/>
    <w:rsid w:val="00B52C9E"/>
    <w:rsid w:val="00B552FE"/>
    <w:rsid w:val="00B574E8"/>
    <w:rsid w:val="00B577BF"/>
    <w:rsid w:val="00B65267"/>
    <w:rsid w:val="00B71FD1"/>
    <w:rsid w:val="00B73B0D"/>
    <w:rsid w:val="00B75B80"/>
    <w:rsid w:val="00B823AE"/>
    <w:rsid w:val="00B82754"/>
    <w:rsid w:val="00B84B68"/>
    <w:rsid w:val="00B91242"/>
    <w:rsid w:val="00B91FC9"/>
    <w:rsid w:val="00B922E5"/>
    <w:rsid w:val="00B9260C"/>
    <w:rsid w:val="00B93EF2"/>
    <w:rsid w:val="00B9437F"/>
    <w:rsid w:val="00BA0E1B"/>
    <w:rsid w:val="00BA1466"/>
    <w:rsid w:val="00BA410A"/>
    <w:rsid w:val="00BB57AE"/>
    <w:rsid w:val="00BC4385"/>
    <w:rsid w:val="00BD05E0"/>
    <w:rsid w:val="00BD41E8"/>
    <w:rsid w:val="00BD5DED"/>
    <w:rsid w:val="00BD73F8"/>
    <w:rsid w:val="00BE1B4D"/>
    <w:rsid w:val="00BE2E19"/>
    <w:rsid w:val="00BE41F9"/>
    <w:rsid w:val="00BF2411"/>
    <w:rsid w:val="00BF5DA4"/>
    <w:rsid w:val="00BF7C46"/>
    <w:rsid w:val="00C01C5A"/>
    <w:rsid w:val="00C173E2"/>
    <w:rsid w:val="00C214CB"/>
    <w:rsid w:val="00C23032"/>
    <w:rsid w:val="00C23D46"/>
    <w:rsid w:val="00C249CE"/>
    <w:rsid w:val="00C26B7A"/>
    <w:rsid w:val="00C2754C"/>
    <w:rsid w:val="00C320A6"/>
    <w:rsid w:val="00C35459"/>
    <w:rsid w:val="00C363F1"/>
    <w:rsid w:val="00C3697C"/>
    <w:rsid w:val="00C516DF"/>
    <w:rsid w:val="00C53FFE"/>
    <w:rsid w:val="00C579BF"/>
    <w:rsid w:val="00C6019D"/>
    <w:rsid w:val="00C755AF"/>
    <w:rsid w:val="00C757AE"/>
    <w:rsid w:val="00C762AC"/>
    <w:rsid w:val="00C801A4"/>
    <w:rsid w:val="00C92845"/>
    <w:rsid w:val="00C92F5B"/>
    <w:rsid w:val="00C9630F"/>
    <w:rsid w:val="00CA0468"/>
    <w:rsid w:val="00CB1AC6"/>
    <w:rsid w:val="00CB590D"/>
    <w:rsid w:val="00CB5E21"/>
    <w:rsid w:val="00CC05EB"/>
    <w:rsid w:val="00CC10E8"/>
    <w:rsid w:val="00CC2639"/>
    <w:rsid w:val="00CC2DB6"/>
    <w:rsid w:val="00CC6CAE"/>
    <w:rsid w:val="00CC6FDC"/>
    <w:rsid w:val="00CD45D3"/>
    <w:rsid w:val="00CE09D5"/>
    <w:rsid w:val="00CE220C"/>
    <w:rsid w:val="00CE2B8A"/>
    <w:rsid w:val="00CE59BF"/>
    <w:rsid w:val="00CE5D49"/>
    <w:rsid w:val="00CE6CBA"/>
    <w:rsid w:val="00CF1C40"/>
    <w:rsid w:val="00CF518F"/>
    <w:rsid w:val="00CF62ED"/>
    <w:rsid w:val="00CF7D5F"/>
    <w:rsid w:val="00D050B6"/>
    <w:rsid w:val="00D07D4D"/>
    <w:rsid w:val="00D10025"/>
    <w:rsid w:val="00D21529"/>
    <w:rsid w:val="00D21C67"/>
    <w:rsid w:val="00D3248C"/>
    <w:rsid w:val="00D41A1E"/>
    <w:rsid w:val="00D45C9F"/>
    <w:rsid w:val="00D46419"/>
    <w:rsid w:val="00D50A56"/>
    <w:rsid w:val="00D55BEE"/>
    <w:rsid w:val="00D6226F"/>
    <w:rsid w:val="00D63974"/>
    <w:rsid w:val="00D7394E"/>
    <w:rsid w:val="00D81034"/>
    <w:rsid w:val="00D81D39"/>
    <w:rsid w:val="00D846D8"/>
    <w:rsid w:val="00D85943"/>
    <w:rsid w:val="00D8637B"/>
    <w:rsid w:val="00D90EB4"/>
    <w:rsid w:val="00D920F0"/>
    <w:rsid w:val="00D965B6"/>
    <w:rsid w:val="00DA2B99"/>
    <w:rsid w:val="00DA5D39"/>
    <w:rsid w:val="00DB26B3"/>
    <w:rsid w:val="00DC0E7A"/>
    <w:rsid w:val="00DC25CC"/>
    <w:rsid w:val="00DC2D22"/>
    <w:rsid w:val="00DC2D75"/>
    <w:rsid w:val="00DD0127"/>
    <w:rsid w:val="00DD5BD7"/>
    <w:rsid w:val="00DD7CE2"/>
    <w:rsid w:val="00DE03BC"/>
    <w:rsid w:val="00DE69AB"/>
    <w:rsid w:val="00DE6DAB"/>
    <w:rsid w:val="00DF5B7B"/>
    <w:rsid w:val="00DF6B8F"/>
    <w:rsid w:val="00E004ED"/>
    <w:rsid w:val="00E063FB"/>
    <w:rsid w:val="00E100A3"/>
    <w:rsid w:val="00E13E46"/>
    <w:rsid w:val="00E15754"/>
    <w:rsid w:val="00E21780"/>
    <w:rsid w:val="00E21BD9"/>
    <w:rsid w:val="00E32562"/>
    <w:rsid w:val="00E375F0"/>
    <w:rsid w:val="00E40736"/>
    <w:rsid w:val="00E42F14"/>
    <w:rsid w:val="00E44503"/>
    <w:rsid w:val="00E4566C"/>
    <w:rsid w:val="00E46692"/>
    <w:rsid w:val="00E509F5"/>
    <w:rsid w:val="00E513A0"/>
    <w:rsid w:val="00E54AE4"/>
    <w:rsid w:val="00E55395"/>
    <w:rsid w:val="00E57249"/>
    <w:rsid w:val="00E60137"/>
    <w:rsid w:val="00E61FB3"/>
    <w:rsid w:val="00E644EB"/>
    <w:rsid w:val="00E65E04"/>
    <w:rsid w:val="00E70574"/>
    <w:rsid w:val="00E80672"/>
    <w:rsid w:val="00E810B3"/>
    <w:rsid w:val="00E85536"/>
    <w:rsid w:val="00E957CC"/>
    <w:rsid w:val="00EA53ED"/>
    <w:rsid w:val="00EC163C"/>
    <w:rsid w:val="00EC2AFD"/>
    <w:rsid w:val="00EC35E8"/>
    <w:rsid w:val="00ED193C"/>
    <w:rsid w:val="00ED220E"/>
    <w:rsid w:val="00ED3F91"/>
    <w:rsid w:val="00ED5708"/>
    <w:rsid w:val="00F103BB"/>
    <w:rsid w:val="00F13820"/>
    <w:rsid w:val="00F16140"/>
    <w:rsid w:val="00F1654F"/>
    <w:rsid w:val="00F2580D"/>
    <w:rsid w:val="00F26BDB"/>
    <w:rsid w:val="00F367ED"/>
    <w:rsid w:val="00F37FDB"/>
    <w:rsid w:val="00F410E1"/>
    <w:rsid w:val="00F47A08"/>
    <w:rsid w:val="00F56F85"/>
    <w:rsid w:val="00F5766C"/>
    <w:rsid w:val="00F57A0C"/>
    <w:rsid w:val="00F700FE"/>
    <w:rsid w:val="00F70E18"/>
    <w:rsid w:val="00F74662"/>
    <w:rsid w:val="00F74B84"/>
    <w:rsid w:val="00F76135"/>
    <w:rsid w:val="00F86F94"/>
    <w:rsid w:val="00F92861"/>
    <w:rsid w:val="00FA1E3E"/>
    <w:rsid w:val="00FA589C"/>
    <w:rsid w:val="00FB21E3"/>
    <w:rsid w:val="00FB2B5D"/>
    <w:rsid w:val="00FC0C1B"/>
    <w:rsid w:val="00FC0C6A"/>
    <w:rsid w:val="00FC1589"/>
    <w:rsid w:val="00FC5710"/>
    <w:rsid w:val="00FD0067"/>
    <w:rsid w:val="00FD55BF"/>
    <w:rsid w:val="00FD75E2"/>
    <w:rsid w:val="00FF149A"/>
    <w:rsid w:val="00FF1504"/>
    <w:rsid w:val="00FF2377"/>
    <w:rsid w:val="00FF29F3"/>
    <w:rsid w:val="00FF2E9B"/>
    <w:rsid w:val="00FF2F3D"/>
    <w:rsid w:val="00FF666C"/>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39BFE4-2B78-4BD5-A92B-265844B9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t-E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rPr>
      <w:sz w:val="24"/>
      <w:szCs w:val="24"/>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Allmrkusetekst">
    <w:name w:val="footnote text"/>
    <w:basedOn w:val="Normaallaad"/>
    <w:semiHidden/>
    <w:rsid w:val="00007D05"/>
    <w:rPr>
      <w:sz w:val="20"/>
      <w:szCs w:val="20"/>
    </w:rPr>
  </w:style>
  <w:style w:type="character" w:styleId="Allmrkuseviide">
    <w:name w:val="footnote reference"/>
    <w:semiHidden/>
    <w:rsid w:val="00007D05"/>
    <w:rPr>
      <w:vertAlign w:val="superscript"/>
    </w:rPr>
  </w:style>
  <w:style w:type="character" w:customStyle="1" w:styleId="apple-converted-space">
    <w:name w:val="apple-converted-space"/>
    <w:basedOn w:val="Liguvaikefont"/>
    <w:rsid w:val="009809F8"/>
  </w:style>
  <w:style w:type="character" w:styleId="Hperlink">
    <w:name w:val="Hyperlink"/>
    <w:rsid w:val="00A00085"/>
    <w:rPr>
      <w:color w:val="0000FF"/>
      <w:u w:val="single"/>
    </w:rPr>
  </w:style>
  <w:style w:type="paragraph" w:styleId="Kehatekst">
    <w:name w:val="Body Text"/>
    <w:basedOn w:val="Normaallaad"/>
    <w:link w:val="KehatekstMrk"/>
    <w:rsid w:val="00ED193C"/>
    <w:pPr>
      <w:spacing w:after="120"/>
    </w:pPr>
    <w:rPr>
      <w:sz w:val="20"/>
      <w:szCs w:val="20"/>
      <w:lang w:eastAsia="en-US"/>
    </w:rPr>
  </w:style>
  <w:style w:type="character" w:customStyle="1" w:styleId="KehatekstMrk">
    <w:name w:val="Kehatekst Märk"/>
    <w:basedOn w:val="Liguvaikefont"/>
    <w:link w:val="Kehatekst"/>
    <w:locked/>
    <w:rsid w:val="00ED193C"/>
    <w:rPr>
      <w:lang w:val="et-EE" w:eastAsia="en-US" w:bidi="ar-SA"/>
    </w:rPr>
  </w:style>
  <w:style w:type="paragraph" w:styleId="Kommentaaritekst">
    <w:name w:val="annotation text"/>
    <w:basedOn w:val="Normaallaad"/>
    <w:link w:val="KommentaaritekstMrk"/>
    <w:rsid w:val="009C1083"/>
    <w:rPr>
      <w:sz w:val="20"/>
      <w:szCs w:val="20"/>
    </w:rPr>
  </w:style>
  <w:style w:type="character" w:customStyle="1" w:styleId="KommentaaritekstMrk">
    <w:name w:val="Kommentaari tekst Märk"/>
    <w:basedOn w:val="Liguvaikefont"/>
    <w:link w:val="Kommentaaritekst"/>
    <w:locked/>
    <w:rsid w:val="009C1083"/>
    <w:rPr>
      <w:lang w:val="et-EE" w:eastAsia="et-EE" w:bidi="ar-SA"/>
    </w:rPr>
  </w:style>
  <w:style w:type="paragraph" w:styleId="Loendilik">
    <w:name w:val="List Paragraph"/>
    <w:basedOn w:val="Normaallaad"/>
    <w:qFormat/>
    <w:rsid w:val="006B03B5"/>
    <w:pPr>
      <w:spacing w:after="200" w:line="276" w:lineRule="auto"/>
      <w:ind w:left="720"/>
      <w:contextualSpacing/>
    </w:pPr>
    <w:rPr>
      <w:rFonts w:ascii="Calibri" w:hAnsi="Calibri" w:cs="Arial"/>
      <w:sz w:val="22"/>
      <w:szCs w:val="22"/>
      <w:lang w:eastAsia="en-US"/>
    </w:rPr>
  </w:style>
  <w:style w:type="paragraph" w:styleId="Dokumendiplaan">
    <w:name w:val="Document Map"/>
    <w:basedOn w:val="Normaallaad"/>
    <w:link w:val="DokumendiplaanMrk"/>
    <w:rsid w:val="005F090C"/>
    <w:rPr>
      <w:rFonts w:ascii="Tahoma" w:hAnsi="Tahoma" w:cs="Tahoma"/>
      <w:sz w:val="16"/>
      <w:szCs w:val="16"/>
    </w:rPr>
  </w:style>
  <w:style w:type="character" w:customStyle="1" w:styleId="DokumendiplaanMrk">
    <w:name w:val="Dokumendiplaan Märk"/>
    <w:basedOn w:val="Liguvaikefont"/>
    <w:link w:val="Dokumendiplaan"/>
    <w:rsid w:val="005F090C"/>
    <w:rPr>
      <w:rFonts w:ascii="Tahoma" w:hAnsi="Tahoma" w:cs="Tahoma"/>
      <w:sz w:val="16"/>
      <w:szCs w:val="16"/>
    </w:rPr>
  </w:style>
  <w:style w:type="paragraph" w:styleId="Pis">
    <w:name w:val="header"/>
    <w:basedOn w:val="Normaallaad"/>
    <w:link w:val="PisMrk"/>
    <w:rsid w:val="005F090C"/>
    <w:pPr>
      <w:tabs>
        <w:tab w:val="center" w:pos="4536"/>
        <w:tab w:val="right" w:pos="9072"/>
      </w:tabs>
    </w:pPr>
  </w:style>
  <w:style w:type="character" w:customStyle="1" w:styleId="PisMrk">
    <w:name w:val="Päis Märk"/>
    <w:basedOn w:val="Liguvaikefont"/>
    <w:link w:val="Pis"/>
    <w:rsid w:val="005F090C"/>
    <w:rPr>
      <w:sz w:val="24"/>
      <w:szCs w:val="24"/>
    </w:rPr>
  </w:style>
  <w:style w:type="paragraph" w:styleId="Jalus">
    <w:name w:val="footer"/>
    <w:basedOn w:val="Normaallaad"/>
    <w:link w:val="JalusMrk"/>
    <w:uiPriority w:val="99"/>
    <w:rsid w:val="005F090C"/>
    <w:pPr>
      <w:tabs>
        <w:tab w:val="center" w:pos="4536"/>
        <w:tab w:val="right" w:pos="9072"/>
      </w:tabs>
    </w:pPr>
  </w:style>
  <w:style w:type="character" w:customStyle="1" w:styleId="JalusMrk">
    <w:name w:val="Jalus Märk"/>
    <w:basedOn w:val="Liguvaikefont"/>
    <w:link w:val="Jalus"/>
    <w:uiPriority w:val="99"/>
    <w:rsid w:val="005F09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oecd.org/ctp/exchange-of-tax-information/keepingitsafe.htm" TargetMode="External"/><Relationship Id="rId2" Type="http://schemas.openxmlformats.org/officeDocument/2006/relationships/hyperlink" Target="http://www.oecd.org/tax/exchange-of-tax-information/States_of_convention.pdf" TargetMode="External"/><Relationship Id="rId1" Type="http://schemas.openxmlformats.org/officeDocument/2006/relationships/hyperlink" Target="http://www.oecd.org/ctp/exchange-of-tax-information/automaticexchangeofinform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15587</Words>
  <Characters>90407</Characters>
  <Application>Microsoft Office Word</Application>
  <DocSecurity>0</DocSecurity>
  <Lines>753</Lines>
  <Paragraphs>211</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Finantskontode alase automaatse teabevahetuse standard</vt:lpstr>
      <vt:lpstr>Finantskontode alase automaatse teabevahetuse standard</vt:lpstr>
    </vt:vector>
  </TitlesOfParts>
  <Company>RMIT</Company>
  <LinksUpToDate>false</LinksUpToDate>
  <CharactersWithSpaces>105783</CharactersWithSpaces>
  <SharedDoc>false</SharedDoc>
  <HLinks>
    <vt:vector size="18" baseType="variant">
      <vt:variant>
        <vt:i4>2031630</vt:i4>
      </vt:variant>
      <vt:variant>
        <vt:i4>6</vt:i4>
      </vt:variant>
      <vt:variant>
        <vt:i4>0</vt:i4>
      </vt:variant>
      <vt:variant>
        <vt:i4>5</vt:i4>
      </vt:variant>
      <vt:variant>
        <vt:lpwstr>http://www.oecd.org/ctp/exchange-of-tax-information/keepingitsafe.htm</vt:lpwstr>
      </vt:variant>
      <vt:variant>
        <vt:lpwstr/>
      </vt:variant>
      <vt:variant>
        <vt:i4>7471230</vt:i4>
      </vt:variant>
      <vt:variant>
        <vt:i4>3</vt:i4>
      </vt:variant>
      <vt:variant>
        <vt:i4>0</vt:i4>
      </vt:variant>
      <vt:variant>
        <vt:i4>5</vt:i4>
      </vt:variant>
      <vt:variant>
        <vt:lpwstr>http://www.oecd.org/tax/exchange-of-tax-information/States_of_convention.pdf</vt:lpwstr>
      </vt:variant>
      <vt:variant>
        <vt:lpwstr/>
      </vt:variant>
      <vt:variant>
        <vt:i4>2162729</vt:i4>
      </vt:variant>
      <vt:variant>
        <vt:i4>0</vt:i4>
      </vt:variant>
      <vt:variant>
        <vt:i4>0</vt:i4>
      </vt:variant>
      <vt:variant>
        <vt:i4>5</vt:i4>
      </vt:variant>
      <vt:variant>
        <vt:lpwstr>http://www.oecd.org/ctp/exchange-of-tax-information/automaticexchangeofinformation.htm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Finantskontode alase automaatse teabevahetuse standard</dc:title>
  <dc:creator>Marje Einre</dc:creator>
  <cp:lastModifiedBy>Tiina Hansson</cp:lastModifiedBy>
  <cp:revision>2</cp:revision>
  <dcterms:created xsi:type="dcterms:W3CDTF">2020-11-05T13:00:00Z</dcterms:created>
  <dcterms:modified xsi:type="dcterms:W3CDTF">2020-11-05T13:00:00Z</dcterms:modified>
</cp:coreProperties>
</file>